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B82DC9" w14:textId="77777777" w:rsidR="004C09DC" w:rsidRDefault="009C47C1">
      <w:pPr>
        <w:widowControl/>
        <w:jc w:val="center"/>
        <w:rPr>
          <w:rFonts w:ascii="Arial" w:hAnsi="Arial"/>
        </w:rPr>
      </w:pPr>
      <w:r>
        <w:rPr>
          <w:noProof/>
          <w:lang w:eastAsia="it-IT" w:bidi="ar-SA"/>
        </w:rPr>
        <w:drawing>
          <wp:inline distT="0" distB="0" distL="0" distR="0" wp14:anchorId="5A3245AF" wp14:editId="55A840E3">
            <wp:extent cx="2322830" cy="713740"/>
            <wp:effectExtent l="0" t="0" r="0" b="0"/>
            <wp:docPr id="1" name="Immagin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1"/>
                    <pic:cNvPicPr>
                      <a:picLocks noChangeAspect="1" noChangeArrowheads="1"/>
                    </pic:cNvPicPr>
                  </pic:nvPicPr>
                  <pic:blipFill>
                    <a:blip r:embed="rId4"/>
                    <a:stretch>
                      <a:fillRect/>
                    </a:stretch>
                  </pic:blipFill>
                  <pic:spPr bwMode="auto">
                    <a:xfrm>
                      <a:off x="0" y="0"/>
                      <a:ext cx="2322830" cy="713740"/>
                    </a:xfrm>
                    <a:prstGeom prst="rect">
                      <a:avLst/>
                    </a:prstGeom>
                    <a:noFill/>
                  </pic:spPr>
                </pic:pic>
              </a:graphicData>
            </a:graphic>
          </wp:inline>
        </w:drawing>
      </w:r>
    </w:p>
    <w:p w14:paraId="46C15C20" w14:textId="77777777" w:rsidR="004C09DC" w:rsidRDefault="004C09DC">
      <w:pPr>
        <w:widowControl/>
        <w:rPr>
          <w:rFonts w:ascii="Arial" w:hAnsi="Arial"/>
        </w:rPr>
      </w:pPr>
    </w:p>
    <w:tbl>
      <w:tblPr>
        <w:tblW w:w="9536" w:type="dxa"/>
        <w:tblInd w:w="70" w:type="dxa"/>
        <w:tblLayout w:type="fixed"/>
        <w:tblCellMar>
          <w:left w:w="10" w:type="dxa"/>
          <w:right w:w="10" w:type="dxa"/>
        </w:tblCellMar>
        <w:tblLook w:val="0000" w:firstRow="0" w:lastRow="0" w:firstColumn="0" w:lastColumn="0" w:noHBand="0" w:noVBand="0"/>
      </w:tblPr>
      <w:tblGrid>
        <w:gridCol w:w="9536"/>
      </w:tblGrid>
      <w:tr w:rsidR="004C09DC" w14:paraId="01AAFFDE" w14:textId="77777777">
        <w:tc>
          <w:tcPr>
            <w:tcW w:w="9536" w:type="dxa"/>
          </w:tcPr>
          <w:p w14:paraId="02F804E1" w14:textId="77777777" w:rsidR="004C09DC" w:rsidRDefault="004C09DC">
            <w:pPr>
              <w:widowControl/>
              <w:ind w:left="30"/>
              <w:jc w:val="center"/>
              <w:rPr>
                <w:rFonts w:ascii="Arial" w:hAnsi="Arial"/>
                <w:b/>
                <w:color w:val="FF950E"/>
                <w:sz w:val="28"/>
              </w:rPr>
            </w:pPr>
          </w:p>
          <w:p w14:paraId="7FDFE9A0" w14:textId="77777777" w:rsidR="004C09DC" w:rsidRDefault="009C47C1">
            <w:pPr>
              <w:widowControl/>
              <w:ind w:left="30"/>
              <w:jc w:val="center"/>
              <w:rPr>
                <w:rFonts w:ascii="Arial" w:hAnsi="Arial"/>
              </w:rPr>
            </w:pPr>
            <w:r>
              <w:rPr>
                <w:rFonts w:ascii="Arial" w:hAnsi="Arial"/>
                <w:b/>
                <w:color w:val="FF950E"/>
                <w:sz w:val="28"/>
              </w:rPr>
              <w:t>Comunicato stampa</w:t>
            </w:r>
            <w:r>
              <w:rPr>
                <w:rFonts w:ascii="Arial" w:hAnsi="Arial"/>
                <w:b/>
                <w:color w:val="FF950E"/>
                <w:sz w:val="28"/>
              </w:rPr>
              <w:br/>
            </w:r>
            <w:r>
              <w:rPr>
                <w:rFonts w:ascii="Arial" w:hAnsi="Arial"/>
                <w:b/>
                <w:color w:val="FF950E"/>
                <w:sz w:val="28"/>
              </w:rPr>
              <w:br/>
              <w:t xml:space="preserve">Convegno </w:t>
            </w:r>
            <w:proofErr w:type="spellStart"/>
            <w:r>
              <w:rPr>
                <w:rFonts w:ascii="Arial" w:hAnsi="Arial"/>
                <w:b/>
                <w:color w:val="FF950E"/>
                <w:sz w:val="28"/>
              </w:rPr>
              <w:t>Kinaesthetics</w:t>
            </w:r>
            <w:proofErr w:type="spellEnd"/>
            <w:r>
              <w:rPr>
                <w:rFonts w:ascii="Arial" w:hAnsi="Arial"/>
                <w:b/>
                <w:color w:val="FF950E"/>
                <w:sz w:val="28"/>
              </w:rPr>
              <w:t xml:space="preserve"> in ASSB</w:t>
            </w:r>
          </w:p>
          <w:p w14:paraId="4C12A0AE" w14:textId="77777777" w:rsidR="004C09DC" w:rsidRDefault="004C09DC">
            <w:pPr>
              <w:widowControl/>
              <w:ind w:left="30"/>
              <w:jc w:val="center"/>
              <w:rPr>
                <w:rFonts w:ascii="Arial" w:hAnsi="Arial"/>
                <w:b/>
                <w:color w:val="1C2024"/>
                <w:sz w:val="28"/>
              </w:rPr>
            </w:pPr>
          </w:p>
        </w:tc>
      </w:tr>
      <w:tr w:rsidR="004C09DC" w14:paraId="1B0E9854" w14:textId="77777777">
        <w:trPr>
          <w:trHeight w:val="1134"/>
        </w:trPr>
        <w:tc>
          <w:tcPr>
            <w:tcW w:w="9536" w:type="dxa"/>
          </w:tcPr>
          <w:p w14:paraId="18269429" w14:textId="77777777" w:rsidR="004C09DC" w:rsidRDefault="004C09DC">
            <w:pPr>
              <w:widowControl/>
              <w:rPr>
                <w:rFonts w:ascii="Arial" w:hAnsi="Arial"/>
              </w:rPr>
            </w:pPr>
          </w:p>
        </w:tc>
      </w:tr>
      <w:tr w:rsidR="004C09DC" w14:paraId="0180DFB3" w14:textId="77777777">
        <w:tc>
          <w:tcPr>
            <w:tcW w:w="9536" w:type="dxa"/>
          </w:tcPr>
          <w:p w14:paraId="0FDC8795" w14:textId="3982F1DE" w:rsidR="000E4879" w:rsidRPr="000E4879" w:rsidRDefault="000E4879" w:rsidP="00AD22D8">
            <w:pPr>
              <w:widowControl/>
              <w:spacing w:line="276" w:lineRule="auto"/>
              <w:jc w:val="both"/>
              <w:rPr>
                <w:rFonts w:asciiTheme="minorHAnsi" w:hAnsiTheme="minorHAnsi" w:cstheme="minorHAnsi"/>
              </w:rPr>
            </w:pPr>
            <w:r w:rsidRPr="000E4879">
              <w:rPr>
                <w:rFonts w:asciiTheme="minorHAnsi" w:hAnsiTheme="minorHAnsi" w:cstheme="minorHAnsi"/>
              </w:rPr>
              <w:t xml:space="preserve">Bolzano, 28 novembre 2025 – Si è svolto oggi, presso la sala comunale </w:t>
            </w:r>
            <w:proofErr w:type="spellStart"/>
            <w:r w:rsidRPr="000E4879">
              <w:rPr>
                <w:rFonts w:asciiTheme="minorHAnsi" w:hAnsiTheme="minorHAnsi" w:cstheme="minorHAnsi"/>
              </w:rPr>
              <w:t>Rosenbach</w:t>
            </w:r>
            <w:proofErr w:type="spellEnd"/>
            <w:r w:rsidRPr="000E4879">
              <w:rPr>
                <w:rFonts w:asciiTheme="minorHAnsi" w:hAnsiTheme="minorHAnsi" w:cstheme="minorHAnsi"/>
              </w:rPr>
              <w:t xml:space="preserve"> di Bolzano, il convegno “</w:t>
            </w:r>
            <w:proofErr w:type="spellStart"/>
            <w:r w:rsidRPr="000E4879">
              <w:rPr>
                <w:rFonts w:asciiTheme="minorHAnsi" w:hAnsiTheme="minorHAnsi" w:cstheme="minorHAnsi"/>
                <w:i/>
                <w:iCs/>
              </w:rPr>
              <w:t>Kinaesthetics</w:t>
            </w:r>
            <w:proofErr w:type="spellEnd"/>
            <w:r w:rsidRPr="000E4879">
              <w:rPr>
                <w:rFonts w:asciiTheme="minorHAnsi" w:hAnsiTheme="minorHAnsi" w:cstheme="minorHAnsi"/>
                <w:i/>
                <w:iCs/>
              </w:rPr>
              <w:t xml:space="preserve"> in ASSB”,</w:t>
            </w:r>
            <w:r w:rsidRPr="000E4879">
              <w:rPr>
                <w:rFonts w:asciiTheme="minorHAnsi" w:hAnsiTheme="minorHAnsi" w:cstheme="minorHAnsi"/>
              </w:rPr>
              <w:t xml:space="preserve"> una giornata interamente dedicata all’approfondimento della cinestetica applicata all’assistenza.</w:t>
            </w:r>
          </w:p>
          <w:p w14:paraId="1A4A135B" w14:textId="77777777" w:rsidR="000E4879" w:rsidRPr="000E4879" w:rsidRDefault="000E4879" w:rsidP="00AD22D8">
            <w:pPr>
              <w:widowControl/>
              <w:spacing w:line="276" w:lineRule="auto"/>
              <w:jc w:val="both"/>
              <w:rPr>
                <w:rFonts w:asciiTheme="minorHAnsi" w:hAnsiTheme="minorHAnsi" w:cstheme="minorHAnsi"/>
              </w:rPr>
            </w:pPr>
          </w:p>
          <w:p w14:paraId="4A22F194" w14:textId="5A8DE2A5" w:rsidR="004C09DC" w:rsidRPr="000E4879" w:rsidRDefault="000E4879" w:rsidP="00AD22D8">
            <w:pPr>
              <w:widowControl/>
              <w:spacing w:line="276" w:lineRule="auto"/>
              <w:jc w:val="both"/>
              <w:rPr>
                <w:rFonts w:asciiTheme="minorHAnsi" w:hAnsiTheme="minorHAnsi" w:cstheme="minorHAnsi"/>
              </w:rPr>
            </w:pPr>
            <w:r w:rsidRPr="000E4879">
              <w:rPr>
                <w:rFonts w:asciiTheme="minorHAnsi" w:hAnsiTheme="minorHAnsi" w:cstheme="minorHAnsi"/>
              </w:rPr>
              <w:t>A moderare l’e</w:t>
            </w:r>
            <w:r w:rsidR="009C47C1">
              <w:rPr>
                <w:rFonts w:asciiTheme="minorHAnsi" w:hAnsiTheme="minorHAnsi" w:cstheme="minorHAnsi"/>
              </w:rPr>
              <w:t>vento è stato il giornalista</w:t>
            </w:r>
            <w:r w:rsidRPr="000E4879">
              <w:rPr>
                <w:rFonts w:asciiTheme="minorHAnsi" w:hAnsiTheme="minorHAnsi" w:cstheme="minorHAnsi"/>
              </w:rPr>
              <w:t xml:space="preserve"> Piergiorgio </w:t>
            </w:r>
            <w:proofErr w:type="spellStart"/>
            <w:r w:rsidRPr="000E4879">
              <w:rPr>
                <w:rFonts w:asciiTheme="minorHAnsi" w:hAnsiTheme="minorHAnsi" w:cstheme="minorHAnsi"/>
              </w:rPr>
              <w:t>Veralli</w:t>
            </w:r>
            <w:proofErr w:type="spellEnd"/>
            <w:r w:rsidRPr="000E4879">
              <w:rPr>
                <w:rFonts w:asciiTheme="minorHAnsi" w:hAnsiTheme="minorHAnsi" w:cstheme="minorHAnsi"/>
              </w:rPr>
              <w:t>, accompagnato dalle esibizioni musicali curate dall’Istituto Musicale “A. Vivaldi” di Bolzano, che hanno arricchito l’intera giornata.</w:t>
            </w:r>
          </w:p>
          <w:p w14:paraId="7738CAA2" w14:textId="77777777" w:rsidR="000E4879" w:rsidRPr="00F150A8" w:rsidRDefault="000E4879" w:rsidP="00AD22D8">
            <w:pPr>
              <w:widowControl/>
              <w:spacing w:line="276" w:lineRule="auto"/>
              <w:jc w:val="both"/>
              <w:rPr>
                <w:rFonts w:asciiTheme="minorHAnsi" w:hAnsiTheme="minorHAnsi" w:cstheme="minorHAnsi"/>
              </w:rPr>
            </w:pPr>
          </w:p>
          <w:p w14:paraId="399AA64A" w14:textId="3453EF76" w:rsidR="004C09DC" w:rsidRPr="00F150A8" w:rsidRDefault="009C47C1" w:rsidP="00AD22D8">
            <w:pPr>
              <w:widowControl/>
              <w:spacing w:line="276" w:lineRule="auto"/>
              <w:jc w:val="both"/>
              <w:rPr>
                <w:rFonts w:asciiTheme="minorHAnsi" w:hAnsiTheme="minorHAnsi" w:cstheme="minorHAnsi"/>
              </w:rPr>
            </w:pPr>
            <w:r w:rsidRPr="00F150A8">
              <w:rPr>
                <w:rFonts w:asciiTheme="minorHAnsi" w:hAnsiTheme="minorHAnsi" w:cstheme="minorHAnsi"/>
                <w:color w:val="1C2024"/>
              </w:rPr>
              <w:t xml:space="preserve">Ad aprire, i saluti e i ringraziamenti delle </w:t>
            </w:r>
            <w:r w:rsidR="00E31D1B" w:rsidRPr="00F150A8">
              <w:rPr>
                <w:rFonts w:asciiTheme="minorHAnsi" w:hAnsiTheme="minorHAnsi" w:cstheme="minorHAnsi"/>
                <w:color w:val="1C2024"/>
              </w:rPr>
              <w:t>autorità</w:t>
            </w:r>
            <w:r w:rsidRPr="00F150A8">
              <w:rPr>
                <w:rFonts w:asciiTheme="minorHAnsi" w:hAnsiTheme="minorHAnsi" w:cstheme="minorHAnsi"/>
                <w:color w:val="1C2024"/>
              </w:rPr>
              <w:t xml:space="preserve"> presenti: l’attuale direttore facente funzioni di ASSB dott. Carlo Alberto </w:t>
            </w:r>
            <w:proofErr w:type="spellStart"/>
            <w:r w:rsidRPr="00F150A8">
              <w:rPr>
                <w:rFonts w:asciiTheme="minorHAnsi" w:hAnsiTheme="minorHAnsi" w:cstheme="minorHAnsi"/>
                <w:color w:val="1C2024"/>
              </w:rPr>
              <w:t>Librera</w:t>
            </w:r>
            <w:proofErr w:type="spellEnd"/>
            <w:r w:rsidRPr="00F150A8">
              <w:rPr>
                <w:rFonts w:asciiTheme="minorHAnsi" w:hAnsiTheme="minorHAnsi" w:cstheme="minorHAnsi"/>
                <w:color w:val="1C2024"/>
              </w:rPr>
              <w:t xml:space="preserve">, dott.ssa Paola </w:t>
            </w:r>
            <w:proofErr w:type="spellStart"/>
            <w:r w:rsidRPr="00F150A8">
              <w:rPr>
                <w:rFonts w:asciiTheme="minorHAnsi" w:hAnsiTheme="minorHAnsi" w:cstheme="minorHAnsi"/>
                <w:color w:val="1C2024"/>
              </w:rPr>
              <w:t>Sperindè</w:t>
            </w:r>
            <w:proofErr w:type="spellEnd"/>
            <w:r w:rsidRPr="00F150A8">
              <w:rPr>
                <w:rFonts w:asciiTheme="minorHAnsi" w:hAnsiTheme="minorHAnsi" w:cstheme="minorHAnsi"/>
                <w:color w:val="1C2024"/>
              </w:rPr>
              <w:t xml:space="preserve"> Dirigente tecnico-assistenziale SABES, </w:t>
            </w:r>
            <w:r>
              <w:rPr>
                <w:rFonts w:asciiTheme="minorHAnsi" w:hAnsiTheme="minorHAnsi" w:cstheme="minorHAnsi"/>
                <w:color w:val="1C2024"/>
              </w:rPr>
              <w:t xml:space="preserve">il sovraintendente scolastico dott. Vincenzo Gullotta, </w:t>
            </w:r>
            <w:r w:rsidRPr="00F150A8">
              <w:rPr>
                <w:rFonts w:asciiTheme="minorHAnsi" w:hAnsiTheme="minorHAnsi" w:cstheme="minorHAnsi"/>
                <w:color w:val="1C2024"/>
              </w:rPr>
              <w:t>dott. Al</w:t>
            </w:r>
            <w:r w:rsidRPr="00F150A8">
              <w:rPr>
                <w:rFonts w:asciiTheme="minorHAnsi" w:hAnsiTheme="minorHAnsi" w:cstheme="minorHAnsi"/>
                <w:color w:val="1C2024"/>
              </w:rPr>
              <w:t xml:space="preserve">essandro Borsoi - Direttore delle </w:t>
            </w:r>
            <w:r>
              <w:rPr>
                <w:rFonts w:asciiTheme="minorHAnsi" w:hAnsiTheme="minorHAnsi" w:cstheme="minorHAnsi"/>
                <w:color w:val="1C2024"/>
              </w:rPr>
              <w:t>4 Residenze per Anziani di ASSB e</w:t>
            </w:r>
            <w:r w:rsidRPr="00F150A8">
              <w:rPr>
                <w:rFonts w:asciiTheme="minorHAnsi" w:hAnsiTheme="minorHAnsi" w:cstheme="minorHAnsi"/>
                <w:color w:val="1C2024"/>
              </w:rPr>
              <w:t xml:space="preserve"> dott. Matteo Faifer Direttore di Ripartizione Servizi Residenziali e Semiresidenziali</w:t>
            </w:r>
            <w:r>
              <w:rPr>
                <w:rFonts w:asciiTheme="minorHAnsi" w:hAnsiTheme="minorHAnsi" w:cstheme="minorHAnsi"/>
                <w:color w:val="1C2024"/>
              </w:rPr>
              <w:t xml:space="preserve"> di ASSB.</w:t>
            </w:r>
          </w:p>
          <w:p w14:paraId="7CEA3175" w14:textId="66734C95" w:rsidR="004C09DC" w:rsidRPr="00F150A8" w:rsidRDefault="009C47C1" w:rsidP="00AD22D8">
            <w:pPr>
              <w:widowControl/>
              <w:spacing w:line="276" w:lineRule="auto"/>
              <w:jc w:val="both"/>
              <w:rPr>
                <w:rFonts w:asciiTheme="minorHAnsi" w:hAnsiTheme="minorHAnsi" w:cstheme="minorHAnsi"/>
              </w:rPr>
            </w:pPr>
            <w:r w:rsidRPr="00F150A8">
              <w:rPr>
                <w:rFonts w:asciiTheme="minorHAnsi" w:hAnsiTheme="minorHAnsi" w:cstheme="minorHAnsi"/>
                <w:color w:val="1C2024"/>
              </w:rPr>
              <w:t xml:space="preserve">Tra il pubblico non poteva </w:t>
            </w:r>
            <w:r w:rsidR="00E31D1B" w:rsidRPr="00F150A8">
              <w:rPr>
                <w:rFonts w:asciiTheme="minorHAnsi" w:hAnsiTheme="minorHAnsi" w:cstheme="minorHAnsi"/>
                <w:color w:val="1C2024"/>
              </w:rPr>
              <w:t xml:space="preserve">certo </w:t>
            </w:r>
            <w:r w:rsidRPr="00F150A8">
              <w:rPr>
                <w:rFonts w:asciiTheme="minorHAnsi" w:hAnsiTheme="minorHAnsi" w:cstheme="minorHAnsi"/>
                <w:color w:val="1C2024"/>
              </w:rPr>
              <w:t xml:space="preserve">mancare anche la dott.ssa Liliana Di Fede, </w:t>
            </w:r>
            <w:r w:rsidR="000E4879">
              <w:rPr>
                <w:rFonts w:asciiTheme="minorHAnsi" w:hAnsiTheme="minorHAnsi" w:cstheme="minorHAnsi"/>
                <w:color w:val="1C2024"/>
              </w:rPr>
              <w:t>già</w:t>
            </w:r>
            <w:r w:rsidRPr="00F150A8">
              <w:rPr>
                <w:rFonts w:asciiTheme="minorHAnsi" w:hAnsiTheme="minorHAnsi" w:cstheme="minorHAnsi"/>
                <w:color w:val="1C2024"/>
              </w:rPr>
              <w:t xml:space="preserve"> direttrice generale di ASSB.</w:t>
            </w:r>
          </w:p>
          <w:p w14:paraId="4DCFE805" w14:textId="77777777" w:rsidR="00826724" w:rsidRPr="00F150A8" w:rsidRDefault="00826724" w:rsidP="00AD22D8">
            <w:pPr>
              <w:widowControl/>
              <w:spacing w:line="276" w:lineRule="auto"/>
              <w:jc w:val="both"/>
              <w:rPr>
                <w:rFonts w:asciiTheme="minorHAnsi" w:hAnsiTheme="minorHAnsi" w:cstheme="minorHAnsi"/>
                <w:color w:val="1C2024"/>
              </w:rPr>
            </w:pPr>
          </w:p>
          <w:p w14:paraId="6D5DD12E" w14:textId="686BEADD" w:rsidR="000E4879" w:rsidRPr="000E4879" w:rsidRDefault="000E4879" w:rsidP="00AD22D8">
            <w:pPr>
              <w:widowControl/>
              <w:spacing w:line="276" w:lineRule="auto"/>
              <w:jc w:val="both"/>
              <w:rPr>
                <w:rFonts w:asciiTheme="minorHAnsi" w:hAnsiTheme="minorHAnsi" w:cstheme="minorHAnsi"/>
                <w:color w:val="1C2024"/>
              </w:rPr>
            </w:pPr>
            <w:r w:rsidRPr="000E4879">
              <w:rPr>
                <w:rFonts w:asciiTheme="minorHAnsi" w:hAnsiTheme="minorHAnsi" w:cstheme="minorHAnsi"/>
                <w:color w:val="1C2024"/>
              </w:rPr>
              <w:t xml:space="preserve">Il primo intervento è stato quello del dott. Paolo Marabese, docente, formatore, fisioterapista e vicepresidente di </w:t>
            </w:r>
            <w:proofErr w:type="spellStart"/>
            <w:r w:rsidRPr="000E4879">
              <w:rPr>
                <w:rFonts w:asciiTheme="minorHAnsi" w:hAnsiTheme="minorHAnsi" w:cstheme="minorHAnsi"/>
                <w:color w:val="1C2024"/>
              </w:rPr>
              <w:t>Kinaesthetic</w:t>
            </w:r>
            <w:proofErr w:type="spellEnd"/>
            <w:r w:rsidRPr="000E4879">
              <w:rPr>
                <w:rFonts w:asciiTheme="minorHAnsi" w:hAnsiTheme="minorHAnsi" w:cstheme="minorHAnsi"/>
                <w:color w:val="1C2024"/>
              </w:rPr>
              <w:t xml:space="preserve"> Italia, che ha approfondito il tema “</w:t>
            </w:r>
            <w:r w:rsidRPr="000E4879">
              <w:rPr>
                <w:rFonts w:asciiTheme="minorHAnsi" w:hAnsiTheme="minorHAnsi" w:cstheme="minorHAnsi"/>
                <w:i/>
                <w:iCs/>
                <w:color w:val="1C2024"/>
              </w:rPr>
              <w:t>Competenza di movimento: nuove prospettive e nuovi paradigmi nell'assistenza”.</w:t>
            </w:r>
          </w:p>
          <w:p w14:paraId="432EB704" w14:textId="77777777" w:rsidR="000E4879" w:rsidRPr="000E4879" w:rsidRDefault="000E4879" w:rsidP="00AD22D8">
            <w:pPr>
              <w:widowControl/>
              <w:spacing w:line="276" w:lineRule="auto"/>
              <w:jc w:val="both"/>
              <w:rPr>
                <w:rFonts w:asciiTheme="minorHAnsi" w:hAnsiTheme="minorHAnsi" w:cstheme="minorHAnsi"/>
                <w:color w:val="1C2024"/>
              </w:rPr>
            </w:pPr>
          </w:p>
          <w:p w14:paraId="2DF7140C" w14:textId="722FDE1B" w:rsidR="00F150A8" w:rsidRPr="000E4879" w:rsidRDefault="000E4879" w:rsidP="00AD22D8">
            <w:pPr>
              <w:widowControl/>
              <w:spacing w:line="276" w:lineRule="auto"/>
              <w:jc w:val="both"/>
              <w:rPr>
                <w:rFonts w:asciiTheme="minorHAnsi" w:hAnsiTheme="minorHAnsi" w:cstheme="minorHAnsi"/>
                <w:color w:val="1C2024"/>
              </w:rPr>
            </w:pPr>
            <w:r w:rsidRPr="000E4879">
              <w:rPr>
                <w:rFonts w:asciiTheme="minorHAnsi" w:hAnsiTheme="minorHAnsi" w:cstheme="minorHAnsi"/>
                <w:color w:val="1C2024"/>
              </w:rPr>
              <w:t xml:space="preserve">A seguire, dott.ssa Emanuela </w:t>
            </w:r>
            <w:proofErr w:type="spellStart"/>
            <w:r w:rsidRPr="000E4879">
              <w:rPr>
                <w:rFonts w:asciiTheme="minorHAnsi" w:hAnsiTheme="minorHAnsi" w:cstheme="minorHAnsi"/>
                <w:color w:val="1C2024"/>
              </w:rPr>
              <w:t>Garavelli</w:t>
            </w:r>
            <w:proofErr w:type="spellEnd"/>
            <w:r w:rsidRPr="000E4879">
              <w:rPr>
                <w:rFonts w:asciiTheme="minorHAnsi" w:hAnsiTheme="minorHAnsi" w:cstheme="minorHAnsi"/>
                <w:color w:val="1C2024"/>
              </w:rPr>
              <w:t xml:space="preserve">, insegnante </w:t>
            </w:r>
            <w:proofErr w:type="spellStart"/>
            <w:r w:rsidRPr="000E4879">
              <w:rPr>
                <w:rFonts w:asciiTheme="minorHAnsi" w:hAnsiTheme="minorHAnsi" w:cstheme="minorHAnsi"/>
                <w:color w:val="1C2024"/>
              </w:rPr>
              <w:t>Kinaesthetics</w:t>
            </w:r>
            <w:proofErr w:type="spellEnd"/>
            <w:r w:rsidRPr="000E4879">
              <w:rPr>
                <w:rFonts w:asciiTheme="minorHAnsi" w:hAnsiTheme="minorHAnsi" w:cstheme="minorHAnsi"/>
                <w:color w:val="1C2024"/>
              </w:rPr>
              <w:t xml:space="preserve">, infermiera e presidente di </w:t>
            </w:r>
            <w:proofErr w:type="spellStart"/>
            <w:r w:rsidRPr="000E4879">
              <w:rPr>
                <w:rFonts w:asciiTheme="minorHAnsi" w:hAnsiTheme="minorHAnsi" w:cstheme="minorHAnsi"/>
                <w:color w:val="1C2024"/>
              </w:rPr>
              <w:t>Kinaesthetic</w:t>
            </w:r>
            <w:proofErr w:type="spellEnd"/>
            <w:r w:rsidRPr="000E4879">
              <w:rPr>
                <w:rFonts w:asciiTheme="minorHAnsi" w:hAnsiTheme="minorHAnsi" w:cstheme="minorHAnsi"/>
                <w:color w:val="1C2024"/>
              </w:rPr>
              <w:t xml:space="preserve"> Italia, ha presentato </w:t>
            </w:r>
            <w:r w:rsidRPr="000E4879">
              <w:rPr>
                <w:rFonts w:asciiTheme="minorHAnsi" w:hAnsiTheme="minorHAnsi" w:cstheme="minorHAnsi"/>
                <w:i/>
                <w:iCs/>
                <w:color w:val="1C2024"/>
              </w:rPr>
              <w:t>“4 Residenze in movimento. Percorso di apprendimento in ASSB”</w:t>
            </w:r>
            <w:r w:rsidRPr="000E4879">
              <w:rPr>
                <w:rFonts w:asciiTheme="minorHAnsi" w:hAnsiTheme="minorHAnsi" w:cstheme="minorHAnsi"/>
                <w:color w:val="1C2024"/>
              </w:rPr>
              <w:t xml:space="preserve">, insieme a Tobia </w:t>
            </w:r>
            <w:proofErr w:type="spellStart"/>
            <w:r w:rsidRPr="000E4879">
              <w:rPr>
                <w:rFonts w:asciiTheme="minorHAnsi" w:hAnsiTheme="minorHAnsi" w:cstheme="minorHAnsi"/>
                <w:color w:val="1C2024"/>
              </w:rPr>
              <w:t>Pergher</w:t>
            </w:r>
            <w:proofErr w:type="spellEnd"/>
            <w:r w:rsidRPr="000E4879">
              <w:rPr>
                <w:rFonts w:asciiTheme="minorHAnsi" w:hAnsiTheme="minorHAnsi" w:cstheme="minorHAnsi"/>
                <w:color w:val="1C2024"/>
              </w:rPr>
              <w:t xml:space="preserve"> e Salvatore Rendo, entrambi insegnanti </w:t>
            </w:r>
            <w:proofErr w:type="spellStart"/>
            <w:r w:rsidRPr="000E4879">
              <w:rPr>
                <w:rFonts w:asciiTheme="minorHAnsi" w:hAnsiTheme="minorHAnsi" w:cstheme="minorHAnsi"/>
                <w:color w:val="1C2024"/>
              </w:rPr>
              <w:t>Kinaesthetics</w:t>
            </w:r>
            <w:proofErr w:type="spellEnd"/>
            <w:r w:rsidRPr="000E4879">
              <w:rPr>
                <w:rFonts w:asciiTheme="minorHAnsi" w:hAnsiTheme="minorHAnsi" w:cstheme="minorHAnsi"/>
                <w:color w:val="1C2024"/>
              </w:rPr>
              <w:t xml:space="preserve"> di 1° livello.</w:t>
            </w:r>
          </w:p>
          <w:p w14:paraId="76D09827" w14:textId="77777777" w:rsidR="000E4879" w:rsidRDefault="000E4879" w:rsidP="00AD22D8">
            <w:pPr>
              <w:widowControl/>
              <w:spacing w:line="276" w:lineRule="auto"/>
              <w:jc w:val="both"/>
              <w:rPr>
                <w:rFonts w:asciiTheme="minorHAnsi" w:hAnsiTheme="minorHAnsi" w:cstheme="minorHAnsi"/>
                <w:color w:val="1C2024"/>
              </w:rPr>
            </w:pPr>
          </w:p>
          <w:p w14:paraId="55844186" w14:textId="77777777" w:rsidR="000E4879" w:rsidRDefault="000E4879" w:rsidP="00AD22D8">
            <w:pPr>
              <w:widowControl/>
              <w:spacing w:line="276" w:lineRule="auto"/>
              <w:jc w:val="both"/>
              <w:rPr>
                <w:rFonts w:asciiTheme="minorHAnsi" w:hAnsiTheme="minorHAnsi" w:cstheme="minorHAnsi"/>
                <w:color w:val="1C2024"/>
              </w:rPr>
            </w:pPr>
            <w:r>
              <w:rPr>
                <w:rFonts w:asciiTheme="minorHAnsi" w:hAnsiTheme="minorHAnsi" w:cstheme="minorHAnsi"/>
                <w:color w:val="1C2024"/>
              </w:rPr>
              <w:t xml:space="preserve">Cos’è </w:t>
            </w:r>
            <w:r w:rsidR="00F150A8">
              <w:rPr>
                <w:rFonts w:asciiTheme="minorHAnsi" w:hAnsiTheme="minorHAnsi" w:cstheme="minorHAnsi"/>
                <w:color w:val="1C2024"/>
              </w:rPr>
              <w:t xml:space="preserve">esattamente la </w:t>
            </w:r>
            <w:proofErr w:type="spellStart"/>
            <w:r w:rsidR="00F150A8" w:rsidRPr="00F150A8">
              <w:rPr>
                <w:rFonts w:asciiTheme="minorHAnsi" w:hAnsiTheme="minorHAnsi" w:cstheme="minorHAnsi"/>
                <w:color w:val="1C2024"/>
              </w:rPr>
              <w:t>Kinaesthetics</w:t>
            </w:r>
            <w:proofErr w:type="spellEnd"/>
            <w:r w:rsidR="00F150A8">
              <w:rPr>
                <w:rFonts w:asciiTheme="minorHAnsi" w:hAnsiTheme="minorHAnsi" w:cstheme="minorHAnsi"/>
                <w:color w:val="1C2024"/>
              </w:rPr>
              <w:t>?</w:t>
            </w:r>
          </w:p>
          <w:p w14:paraId="4053EA6C" w14:textId="59EF89BF" w:rsidR="00F150A8" w:rsidRPr="00F150A8" w:rsidRDefault="00F150A8" w:rsidP="00AD22D8">
            <w:pPr>
              <w:widowControl/>
              <w:spacing w:line="276" w:lineRule="auto"/>
              <w:jc w:val="both"/>
              <w:rPr>
                <w:rFonts w:asciiTheme="minorHAnsi" w:hAnsiTheme="minorHAnsi" w:cstheme="minorHAnsi"/>
                <w:i/>
                <w:iCs/>
                <w:color w:val="1C2024"/>
              </w:rPr>
            </w:pPr>
            <w:r w:rsidRPr="00F150A8">
              <w:rPr>
                <w:rFonts w:asciiTheme="minorHAnsi" w:hAnsiTheme="minorHAnsi" w:cstheme="minorHAnsi"/>
                <w:color w:val="1C2024"/>
              </w:rPr>
              <w:lastRenderedPageBreak/>
              <w:t xml:space="preserve">Sono proprio i due esperti a spiegare che </w:t>
            </w:r>
            <w:r w:rsidRPr="00F150A8">
              <w:rPr>
                <w:rFonts w:asciiTheme="minorHAnsi" w:hAnsiTheme="minorHAnsi" w:cstheme="minorHAnsi"/>
                <w:i/>
                <w:iCs/>
                <w:color w:val="1C2024"/>
              </w:rPr>
              <w:t>“</w:t>
            </w:r>
            <w:proofErr w:type="spellStart"/>
            <w:r w:rsidRPr="00F150A8">
              <w:rPr>
                <w:rFonts w:asciiTheme="minorHAnsi" w:hAnsiTheme="minorHAnsi" w:cstheme="minorHAnsi"/>
                <w:i/>
                <w:iCs/>
                <w:color w:val="1C2024"/>
              </w:rPr>
              <w:t>Kinaesthetics</w:t>
            </w:r>
            <w:proofErr w:type="spellEnd"/>
            <w:r w:rsidRPr="00F150A8">
              <w:rPr>
                <w:rFonts w:asciiTheme="minorHAnsi" w:hAnsiTheme="minorHAnsi" w:cstheme="minorHAnsi"/>
                <w:i/>
                <w:iCs/>
                <w:color w:val="1C2024"/>
              </w:rPr>
              <w:t xml:space="preserve"> è lo studio del movimento del corpo e della percezione dei propri movimenti corporei. In campo sanitario e sociale si applica con le persone che necessitano di un sostegno nelle loro attività quotidiane. In pratica la cinestetica ha l’obiettivo di ridurre disturbi e danni nei terapisti o negli operatori che assistono persone non autosufficienti, ma anche di offrire loro un metodo professionale per gestire le interazioni con gli assistiti. Inoltre, si propone di aiutare i pazienti a sfruttare al massimo le proprie capacità di movimento, anche se minime”.</w:t>
            </w:r>
          </w:p>
          <w:p w14:paraId="42921D19" w14:textId="6E550A79" w:rsidR="004C09DC" w:rsidRPr="00F150A8" w:rsidRDefault="009C47C1" w:rsidP="00AD22D8">
            <w:pPr>
              <w:widowControl/>
              <w:spacing w:line="276" w:lineRule="auto"/>
              <w:jc w:val="both"/>
              <w:rPr>
                <w:rFonts w:asciiTheme="minorHAnsi" w:hAnsiTheme="minorHAnsi" w:cstheme="minorHAnsi"/>
              </w:rPr>
            </w:pPr>
            <w:r w:rsidRPr="00F150A8">
              <w:rPr>
                <w:rFonts w:asciiTheme="minorHAnsi" w:hAnsiTheme="minorHAnsi" w:cstheme="minorHAnsi"/>
                <w:color w:val="1C2024"/>
              </w:rPr>
              <w:tab/>
            </w:r>
            <w:r w:rsidRPr="00F150A8">
              <w:rPr>
                <w:rFonts w:asciiTheme="minorHAnsi" w:hAnsiTheme="minorHAnsi" w:cstheme="minorHAnsi"/>
                <w:color w:val="1C2024"/>
              </w:rPr>
              <w:tab/>
            </w:r>
            <w:r w:rsidRPr="00F150A8">
              <w:rPr>
                <w:rFonts w:asciiTheme="minorHAnsi" w:hAnsiTheme="minorHAnsi" w:cstheme="minorHAnsi"/>
                <w:color w:val="1C2024"/>
              </w:rPr>
              <w:tab/>
            </w:r>
            <w:r w:rsidRPr="00F150A8">
              <w:rPr>
                <w:rFonts w:asciiTheme="minorHAnsi" w:hAnsiTheme="minorHAnsi" w:cstheme="minorHAnsi"/>
                <w:color w:val="1C2024"/>
              </w:rPr>
              <w:tab/>
            </w:r>
            <w:r w:rsidRPr="00F150A8">
              <w:rPr>
                <w:rFonts w:asciiTheme="minorHAnsi" w:hAnsiTheme="minorHAnsi" w:cstheme="minorHAnsi"/>
                <w:color w:val="1C2024"/>
              </w:rPr>
              <w:tab/>
            </w:r>
            <w:r w:rsidRPr="00F150A8">
              <w:rPr>
                <w:rFonts w:asciiTheme="minorHAnsi" w:hAnsiTheme="minorHAnsi" w:cstheme="minorHAnsi"/>
                <w:color w:val="1C2024"/>
              </w:rPr>
              <w:tab/>
            </w:r>
            <w:r w:rsidRPr="00F150A8">
              <w:rPr>
                <w:rFonts w:asciiTheme="minorHAnsi" w:hAnsiTheme="minorHAnsi" w:cstheme="minorHAnsi"/>
                <w:color w:val="1C2024"/>
              </w:rPr>
              <w:tab/>
            </w:r>
            <w:r w:rsidRPr="00F150A8">
              <w:rPr>
                <w:rFonts w:asciiTheme="minorHAnsi" w:hAnsiTheme="minorHAnsi" w:cstheme="minorHAnsi"/>
                <w:color w:val="1C2024"/>
              </w:rPr>
              <w:tab/>
            </w:r>
            <w:r w:rsidRPr="00F150A8">
              <w:rPr>
                <w:rFonts w:asciiTheme="minorHAnsi" w:hAnsiTheme="minorHAnsi" w:cstheme="minorHAnsi"/>
                <w:color w:val="1C2024"/>
              </w:rPr>
              <w:tab/>
            </w:r>
            <w:r w:rsidRPr="00F150A8">
              <w:rPr>
                <w:rFonts w:asciiTheme="minorHAnsi" w:hAnsiTheme="minorHAnsi" w:cstheme="minorHAnsi"/>
                <w:color w:val="1C2024"/>
              </w:rPr>
              <w:tab/>
            </w:r>
            <w:r w:rsidRPr="00F150A8">
              <w:rPr>
                <w:rFonts w:asciiTheme="minorHAnsi" w:hAnsiTheme="minorHAnsi" w:cstheme="minorHAnsi"/>
                <w:color w:val="1C2024"/>
              </w:rPr>
              <w:tab/>
            </w:r>
          </w:p>
          <w:p w14:paraId="7A732CB5" w14:textId="33ACC8BF" w:rsidR="004C09DC" w:rsidRPr="00AD22D8" w:rsidRDefault="00AD22D8" w:rsidP="00AD22D8">
            <w:pPr>
              <w:widowControl/>
              <w:spacing w:line="276" w:lineRule="auto"/>
              <w:jc w:val="both"/>
              <w:rPr>
                <w:rFonts w:asciiTheme="minorHAnsi" w:hAnsiTheme="minorHAnsi" w:cstheme="minorHAnsi"/>
                <w:i/>
                <w:iCs/>
              </w:rPr>
            </w:pPr>
            <w:r w:rsidRPr="00AD22D8">
              <w:rPr>
                <w:rFonts w:asciiTheme="minorHAnsi" w:hAnsiTheme="minorHAnsi" w:cstheme="minorHAnsi"/>
                <w:color w:val="1C2024"/>
              </w:rPr>
              <w:t xml:space="preserve">Successivamente, Emanuela Garavelli e Paolo Marabese hanno presentato il lavoro del gruppo Peer Tutor RPA Don Bosco–Nicola La Grotta, Antonella </w:t>
            </w:r>
            <w:proofErr w:type="spellStart"/>
            <w:r w:rsidRPr="00AD22D8">
              <w:rPr>
                <w:rFonts w:asciiTheme="minorHAnsi" w:hAnsiTheme="minorHAnsi" w:cstheme="minorHAnsi"/>
                <w:color w:val="1C2024"/>
              </w:rPr>
              <w:t>Merotta</w:t>
            </w:r>
            <w:proofErr w:type="spellEnd"/>
            <w:r w:rsidRPr="00AD22D8">
              <w:rPr>
                <w:rFonts w:asciiTheme="minorHAnsi" w:hAnsiTheme="minorHAnsi" w:cstheme="minorHAnsi"/>
                <w:color w:val="1C2024"/>
              </w:rPr>
              <w:t xml:space="preserve">, Marta </w:t>
            </w:r>
            <w:proofErr w:type="spellStart"/>
            <w:r w:rsidRPr="00AD22D8">
              <w:rPr>
                <w:rFonts w:asciiTheme="minorHAnsi" w:hAnsiTheme="minorHAnsi" w:cstheme="minorHAnsi"/>
                <w:color w:val="1C2024"/>
              </w:rPr>
              <w:t>Zadorozhna</w:t>
            </w:r>
            <w:proofErr w:type="spellEnd"/>
            <w:r w:rsidRPr="00AD22D8">
              <w:rPr>
                <w:rFonts w:asciiTheme="minorHAnsi" w:hAnsiTheme="minorHAnsi" w:cstheme="minorHAnsi"/>
                <w:color w:val="1C2024"/>
              </w:rPr>
              <w:t xml:space="preserve">, Irena </w:t>
            </w:r>
            <w:proofErr w:type="spellStart"/>
            <w:r w:rsidRPr="00AD22D8">
              <w:rPr>
                <w:rFonts w:asciiTheme="minorHAnsi" w:hAnsiTheme="minorHAnsi" w:cstheme="minorHAnsi"/>
                <w:color w:val="1C2024"/>
              </w:rPr>
              <w:t>Dhima</w:t>
            </w:r>
            <w:proofErr w:type="spellEnd"/>
            <w:r w:rsidRPr="00AD22D8">
              <w:rPr>
                <w:rFonts w:asciiTheme="minorHAnsi" w:hAnsiTheme="minorHAnsi" w:cstheme="minorHAnsi"/>
                <w:color w:val="1C2024"/>
              </w:rPr>
              <w:t xml:space="preserve">, Irina </w:t>
            </w:r>
            <w:proofErr w:type="spellStart"/>
            <w:r w:rsidRPr="00AD22D8">
              <w:rPr>
                <w:rFonts w:asciiTheme="minorHAnsi" w:hAnsiTheme="minorHAnsi" w:cstheme="minorHAnsi"/>
                <w:color w:val="1C2024"/>
              </w:rPr>
              <w:t>Butha</w:t>
            </w:r>
            <w:proofErr w:type="spellEnd"/>
            <w:r w:rsidRPr="00AD22D8">
              <w:rPr>
                <w:rFonts w:asciiTheme="minorHAnsi" w:hAnsiTheme="minorHAnsi" w:cstheme="minorHAnsi"/>
                <w:color w:val="1C2024"/>
              </w:rPr>
              <w:t xml:space="preserve">, Luigi De Francesco–con il progetto </w:t>
            </w:r>
            <w:r w:rsidRPr="00AD22D8">
              <w:rPr>
                <w:rFonts w:asciiTheme="minorHAnsi" w:hAnsiTheme="minorHAnsi" w:cstheme="minorHAnsi"/>
                <w:i/>
                <w:iCs/>
                <w:color w:val="1C2024"/>
              </w:rPr>
              <w:t>“Comunicare attraverso il movimento”.</w:t>
            </w:r>
            <w:r w:rsidRPr="00AD22D8">
              <w:rPr>
                <w:rFonts w:asciiTheme="minorHAnsi" w:hAnsiTheme="minorHAnsi" w:cstheme="minorHAnsi"/>
                <w:i/>
                <w:iCs/>
                <w:color w:val="1C2024"/>
              </w:rPr>
              <w:tab/>
            </w:r>
          </w:p>
          <w:p w14:paraId="2F8719C9" w14:textId="77777777" w:rsidR="004C09DC" w:rsidRPr="00AD22D8" w:rsidRDefault="009C47C1" w:rsidP="00AD22D8">
            <w:pPr>
              <w:widowControl/>
              <w:spacing w:line="276" w:lineRule="auto"/>
              <w:jc w:val="both"/>
              <w:rPr>
                <w:rFonts w:asciiTheme="minorHAnsi" w:hAnsiTheme="minorHAnsi" w:cstheme="minorHAnsi"/>
              </w:rPr>
            </w:pPr>
            <w:r w:rsidRPr="00AD22D8">
              <w:rPr>
                <w:rFonts w:asciiTheme="minorHAnsi" w:hAnsiTheme="minorHAnsi" w:cstheme="minorHAnsi"/>
                <w:color w:val="1C2024"/>
              </w:rPr>
              <w:tab/>
            </w:r>
            <w:r w:rsidRPr="00AD22D8">
              <w:rPr>
                <w:rFonts w:asciiTheme="minorHAnsi" w:hAnsiTheme="minorHAnsi" w:cstheme="minorHAnsi"/>
                <w:color w:val="1C2024"/>
              </w:rPr>
              <w:tab/>
            </w:r>
            <w:r w:rsidRPr="00AD22D8">
              <w:rPr>
                <w:rFonts w:asciiTheme="minorHAnsi" w:hAnsiTheme="minorHAnsi" w:cstheme="minorHAnsi"/>
                <w:color w:val="1C2024"/>
              </w:rPr>
              <w:tab/>
            </w:r>
            <w:r w:rsidRPr="00AD22D8">
              <w:rPr>
                <w:rFonts w:asciiTheme="minorHAnsi" w:hAnsiTheme="minorHAnsi" w:cstheme="minorHAnsi"/>
                <w:color w:val="1C2024"/>
              </w:rPr>
              <w:tab/>
            </w:r>
            <w:r w:rsidRPr="00AD22D8">
              <w:rPr>
                <w:rFonts w:asciiTheme="minorHAnsi" w:hAnsiTheme="minorHAnsi" w:cstheme="minorHAnsi"/>
                <w:color w:val="1C2024"/>
              </w:rPr>
              <w:tab/>
            </w:r>
            <w:r w:rsidRPr="00AD22D8">
              <w:rPr>
                <w:rFonts w:asciiTheme="minorHAnsi" w:hAnsiTheme="minorHAnsi" w:cstheme="minorHAnsi"/>
                <w:color w:val="1C2024"/>
              </w:rPr>
              <w:tab/>
            </w:r>
            <w:r w:rsidRPr="00AD22D8">
              <w:rPr>
                <w:rFonts w:asciiTheme="minorHAnsi" w:hAnsiTheme="minorHAnsi" w:cstheme="minorHAnsi"/>
                <w:color w:val="1C2024"/>
              </w:rPr>
              <w:tab/>
            </w:r>
            <w:r w:rsidRPr="00AD22D8">
              <w:rPr>
                <w:rFonts w:asciiTheme="minorHAnsi" w:hAnsiTheme="minorHAnsi" w:cstheme="minorHAnsi"/>
                <w:color w:val="1C2024"/>
              </w:rPr>
              <w:tab/>
            </w:r>
            <w:r w:rsidRPr="00AD22D8">
              <w:rPr>
                <w:rFonts w:asciiTheme="minorHAnsi" w:hAnsiTheme="minorHAnsi" w:cstheme="minorHAnsi"/>
                <w:color w:val="1C2024"/>
              </w:rPr>
              <w:tab/>
            </w:r>
            <w:r w:rsidRPr="00AD22D8">
              <w:rPr>
                <w:rFonts w:asciiTheme="minorHAnsi" w:hAnsiTheme="minorHAnsi" w:cstheme="minorHAnsi"/>
                <w:color w:val="1C2024"/>
              </w:rPr>
              <w:tab/>
            </w:r>
          </w:p>
          <w:p w14:paraId="77EF87F6" w14:textId="6C940EBD" w:rsidR="00AD22D8" w:rsidRPr="00AD22D8" w:rsidRDefault="00AD22D8" w:rsidP="00AD22D8">
            <w:pPr>
              <w:widowControl/>
              <w:spacing w:line="276" w:lineRule="auto"/>
              <w:jc w:val="both"/>
              <w:rPr>
                <w:rFonts w:asciiTheme="minorHAnsi" w:hAnsiTheme="minorHAnsi" w:cstheme="minorHAnsi"/>
                <w:i/>
                <w:iCs/>
                <w:color w:val="1C2024"/>
              </w:rPr>
            </w:pPr>
            <w:r w:rsidRPr="00AD22D8">
              <w:rPr>
                <w:rFonts w:asciiTheme="minorHAnsi" w:hAnsiTheme="minorHAnsi" w:cstheme="minorHAnsi"/>
                <w:color w:val="1C2024"/>
              </w:rPr>
              <w:t xml:space="preserve">È poi intervenuta la dott.ssa </w:t>
            </w:r>
            <w:proofErr w:type="spellStart"/>
            <w:r w:rsidRPr="00AD22D8">
              <w:rPr>
                <w:rFonts w:asciiTheme="minorHAnsi" w:hAnsiTheme="minorHAnsi" w:cstheme="minorHAnsi"/>
                <w:color w:val="1C2024"/>
              </w:rPr>
              <w:t>Heidrun</w:t>
            </w:r>
            <w:proofErr w:type="spellEnd"/>
            <w:r w:rsidRPr="00AD22D8">
              <w:rPr>
                <w:rFonts w:asciiTheme="minorHAnsi" w:hAnsiTheme="minorHAnsi" w:cstheme="minorHAnsi"/>
                <w:color w:val="1C2024"/>
              </w:rPr>
              <w:t xml:space="preserve"> </w:t>
            </w:r>
            <w:proofErr w:type="spellStart"/>
            <w:r w:rsidRPr="00AD22D8">
              <w:rPr>
                <w:rFonts w:asciiTheme="minorHAnsi" w:hAnsiTheme="minorHAnsi" w:cstheme="minorHAnsi"/>
                <w:color w:val="1C2024"/>
              </w:rPr>
              <w:t>Gattinger</w:t>
            </w:r>
            <w:proofErr w:type="spellEnd"/>
            <w:r w:rsidRPr="00AD22D8">
              <w:rPr>
                <w:rFonts w:asciiTheme="minorHAnsi" w:hAnsiTheme="minorHAnsi" w:cstheme="minorHAnsi"/>
                <w:color w:val="1C2024"/>
              </w:rPr>
              <w:t xml:space="preserve"> (</w:t>
            </w:r>
            <w:proofErr w:type="spellStart"/>
            <w:r w:rsidRPr="00AD22D8">
              <w:rPr>
                <w:rFonts w:asciiTheme="minorHAnsi" w:hAnsiTheme="minorHAnsi" w:cstheme="minorHAnsi"/>
                <w:color w:val="1C2024"/>
              </w:rPr>
              <w:t>PhD</w:t>
            </w:r>
            <w:proofErr w:type="spellEnd"/>
            <w:r w:rsidRPr="00AD22D8">
              <w:rPr>
                <w:rFonts w:asciiTheme="minorHAnsi" w:hAnsiTheme="minorHAnsi" w:cstheme="minorHAnsi"/>
                <w:color w:val="1C2024"/>
              </w:rPr>
              <w:t xml:space="preserve">, RN), infermiera e scienziata della salute, direttrice dell’Istituto di Scienze Infermieristiche Applicate presso la </w:t>
            </w:r>
            <w:proofErr w:type="spellStart"/>
            <w:r w:rsidRPr="00AD22D8">
              <w:rPr>
                <w:rFonts w:asciiTheme="minorHAnsi" w:hAnsiTheme="minorHAnsi" w:cstheme="minorHAnsi"/>
                <w:color w:val="1C2024"/>
              </w:rPr>
              <w:t>Eastern</w:t>
            </w:r>
            <w:proofErr w:type="spellEnd"/>
            <w:r w:rsidRPr="00AD22D8">
              <w:rPr>
                <w:rFonts w:asciiTheme="minorHAnsi" w:hAnsiTheme="minorHAnsi" w:cstheme="minorHAnsi"/>
                <w:color w:val="1C2024"/>
              </w:rPr>
              <w:t xml:space="preserve"> </w:t>
            </w:r>
            <w:proofErr w:type="spellStart"/>
            <w:r w:rsidRPr="00AD22D8">
              <w:rPr>
                <w:rFonts w:asciiTheme="minorHAnsi" w:hAnsiTheme="minorHAnsi" w:cstheme="minorHAnsi"/>
                <w:color w:val="1C2024"/>
              </w:rPr>
              <w:t>Switzerland</w:t>
            </w:r>
            <w:proofErr w:type="spellEnd"/>
            <w:r w:rsidRPr="00AD22D8">
              <w:rPr>
                <w:rFonts w:asciiTheme="minorHAnsi" w:hAnsiTheme="minorHAnsi" w:cstheme="minorHAnsi"/>
                <w:color w:val="1C2024"/>
              </w:rPr>
              <w:t xml:space="preserve"> </w:t>
            </w:r>
            <w:proofErr w:type="spellStart"/>
            <w:r w:rsidRPr="00AD22D8">
              <w:rPr>
                <w:rFonts w:asciiTheme="minorHAnsi" w:hAnsiTheme="minorHAnsi" w:cstheme="minorHAnsi"/>
                <w:color w:val="1C2024"/>
              </w:rPr>
              <w:t>University</w:t>
            </w:r>
            <w:proofErr w:type="spellEnd"/>
            <w:r w:rsidRPr="00AD22D8">
              <w:rPr>
                <w:rFonts w:asciiTheme="minorHAnsi" w:hAnsiTheme="minorHAnsi" w:cstheme="minorHAnsi"/>
                <w:color w:val="1C2024"/>
              </w:rPr>
              <w:t xml:space="preserve"> of </w:t>
            </w:r>
            <w:proofErr w:type="spellStart"/>
            <w:r w:rsidRPr="00AD22D8">
              <w:rPr>
                <w:rFonts w:asciiTheme="minorHAnsi" w:hAnsiTheme="minorHAnsi" w:cstheme="minorHAnsi"/>
                <w:color w:val="1C2024"/>
              </w:rPr>
              <w:t>Applied</w:t>
            </w:r>
            <w:proofErr w:type="spellEnd"/>
            <w:r w:rsidRPr="00AD22D8">
              <w:rPr>
                <w:rFonts w:asciiTheme="minorHAnsi" w:hAnsiTheme="minorHAnsi" w:cstheme="minorHAnsi"/>
                <w:color w:val="1C2024"/>
              </w:rPr>
              <w:t xml:space="preserve"> Sciences (OST), con il contributo </w:t>
            </w:r>
            <w:r w:rsidRPr="00AD22D8">
              <w:rPr>
                <w:rFonts w:asciiTheme="minorHAnsi" w:hAnsiTheme="minorHAnsi" w:cstheme="minorHAnsi"/>
                <w:i/>
                <w:iCs/>
                <w:color w:val="1C2024"/>
              </w:rPr>
              <w:t>“Sviluppo della competenza cinestetica nell'assistenza residenziale a lungo termine – risultati di una valutazione di accompagnamento”.</w:t>
            </w:r>
          </w:p>
          <w:p w14:paraId="0D642227" w14:textId="069E09ED" w:rsidR="004C09DC" w:rsidRPr="00F150A8" w:rsidRDefault="009C47C1" w:rsidP="00AD22D8">
            <w:pPr>
              <w:widowControl/>
              <w:spacing w:line="276" w:lineRule="auto"/>
              <w:jc w:val="both"/>
              <w:rPr>
                <w:rFonts w:asciiTheme="minorHAnsi" w:hAnsiTheme="minorHAnsi" w:cstheme="minorHAnsi"/>
              </w:rPr>
            </w:pPr>
            <w:r w:rsidRPr="00F150A8">
              <w:rPr>
                <w:rFonts w:asciiTheme="minorHAnsi" w:hAnsiTheme="minorHAnsi" w:cstheme="minorHAnsi"/>
                <w:color w:val="1C2024"/>
              </w:rPr>
              <w:tab/>
            </w:r>
            <w:r w:rsidRPr="00F150A8">
              <w:rPr>
                <w:rFonts w:asciiTheme="minorHAnsi" w:hAnsiTheme="minorHAnsi" w:cstheme="minorHAnsi"/>
                <w:color w:val="1C2024"/>
              </w:rPr>
              <w:tab/>
            </w:r>
            <w:r w:rsidRPr="00F150A8">
              <w:rPr>
                <w:rFonts w:asciiTheme="minorHAnsi" w:hAnsiTheme="minorHAnsi" w:cstheme="minorHAnsi"/>
                <w:color w:val="1C2024"/>
              </w:rPr>
              <w:tab/>
            </w:r>
            <w:r w:rsidRPr="00F150A8">
              <w:rPr>
                <w:rFonts w:asciiTheme="minorHAnsi" w:hAnsiTheme="minorHAnsi" w:cstheme="minorHAnsi"/>
                <w:color w:val="1C2024"/>
              </w:rPr>
              <w:tab/>
            </w:r>
            <w:r w:rsidRPr="00F150A8">
              <w:rPr>
                <w:rFonts w:asciiTheme="minorHAnsi" w:hAnsiTheme="minorHAnsi" w:cstheme="minorHAnsi"/>
                <w:color w:val="1C2024"/>
              </w:rPr>
              <w:tab/>
            </w:r>
            <w:r w:rsidRPr="00F150A8">
              <w:rPr>
                <w:rFonts w:asciiTheme="minorHAnsi" w:hAnsiTheme="minorHAnsi" w:cstheme="minorHAnsi"/>
                <w:color w:val="1C2024"/>
              </w:rPr>
              <w:tab/>
            </w:r>
            <w:r w:rsidRPr="00F150A8">
              <w:rPr>
                <w:rFonts w:asciiTheme="minorHAnsi" w:hAnsiTheme="minorHAnsi" w:cstheme="minorHAnsi"/>
                <w:color w:val="1C2024"/>
              </w:rPr>
              <w:tab/>
            </w:r>
            <w:r w:rsidRPr="00F150A8">
              <w:rPr>
                <w:rFonts w:asciiTheme="minorHAnsi" w:hAnsiTheme="minorHAnsi" w:cstheme="minorHAnsi"/>
                <w:color w:val="1C2024"/>
              </w:rPr>
              <w:tab/>
            </w:r>
            <w:r w:rsidRPr="00F150A8">
              <w:rPr>
                <w:rFonts w:asciiTheme="minorHAnsi" w:hAnsiTheme="minorHAnsi" w:cstheme="minorHAnsi"/>
                <w:color w:val="1C2024"/>
              </w:rPr>
              <w:tab/>
            </w:r>
            <w:r w:rsidRPr="00F150A8">
              <w:rPr>
                <w:rFonts w:asciiTheme="minorHAnsi" w:hAnsiTheme="minorHAnsi" w:cstheme="minorHAnsi"/>
                <w:color w:val="1C2024"/>
              </w:rPr>
              <w:tab/>
            </w:r>
            <w:r w:rsidRPr="00F150A8">
              <w:rPr>
                <w:rFonts w:asciiTheme="minorHAnsi" w:hAnsiTheme="minorHAnsi" w:cstheme="minorHAnsi"/>
                <w:color w:val="1C2024"/>
              </w:rPr>
              <w:tab/>
            </w:r>
          </w:p>
          <w:p w14:paraId="01B7B10F" w14:textId="2DF1D964" w:rsidR="004C09DC" w:rsidRPr="00F150A8" w:rsidRDefault="009C47C1" w:rsidP="00AD22D8">
            <w:pPr>
              <w:widowControl/>
              <w:spacing w:line="276" w:lineRule="auto"/>
              <w:jc w:val="both"/>
              <w:rPr>
                <w:rFonts w:asciiTheme="minorHAnsi" w:hAnsiTheme="minorHAnsi" w:cstheme="minorHAnsi"/>
                <w:color w:val="1C2024"/>
              </w:rPr>
            </w:pPr>
            <w:r w:rsidRPr="00F150A8">
              <w:rPr>
                <w:rFonts w:asciiTheme="minorHAnsi" w:hAnsiTheme="minorHAnsi" w:cstheme="minorHAnsi"/>
                <w:color w:val="1C2024"/>
              </w:rPr>
              <w:t xml:space="preserve">Emanuela Garavelli e Paolo Marabese </w:t>
            </w:r>
            <w:r w:rsidR="00DD747D" w:rsidRPr="00F150A8">
              <w:rPr>
                <w:rFonts w:asciiTheme="minorHAnsi" w:hAnsiTheme="minorHAnsi" w:cstheme="minorHAnsi"/>
                <w:color w:val="1C2024"/>
              </w:rPr>
              <w:t xml:space="preserve">di nuovo sul palco, hanno presentato </w:t>
            </w:r>
            <w:r w:rsidRPr="00F150A8">
              <w:rPr>
                <w:rFonts w:asciiTheme="minorHAnsi" w:hAnsiTheme="minorHAnsi" w:cstheme="minorHAnsi"/>
                <w:color w:val="1C2024"/>
              </w:rPr>
              <w:t>il lavo</w:t>
            </w:r>
            <w:r w:rsidRPr="00F150A8">
              <w:rPr>
                <w:rFonts w:asciiTheme="minorHAnsi" w:hAnsiTheme="minorHAnsi" w:cstheme="minorHAnsi"/>
                <w:color w:val="1C2024"/>
              </w:rPr>
              <w:t>ro del gruppo Peer Tutor RPA Villa Armonia</w:t>
            </w:r>
            <w:r w:rsidR="00DD747D" w:rsidRPr="00F150A8">
              <w:rPr>
                <w:rFonts w:asciiTheme="minorHAnsi" w:hAnsiTheme="minorHAnsi" w:cstheme="minorHAnsi"/>
                <w:color w:val="1C2024"/>
              </w:rPr>
              <w:t xml:space="preserve"> composto da</w:t>
            </w:r>
            <w:r w:rsidRPr="00F150A8">
              <w:rPr>
                <w:rFonts w:asciiTheme="minorHAnsi" w:hAnsiTheme="minorHAnsi" w:cstheme="minorHAnsi"/>
                <w:color w:val="1C2024"/>
              </w:rPr>
              <w:t xml:space="preserve"> </w:t>
            </w:r>
            <w:proofErr w:type="spellStart"/>
            <w:r w:rsidRPr="00F150A8">
              <w:rPr>
                <w:rFonts w:asciiTheme="minorHAnsi" w:hAnsiTheme="minorHAnsi" w:cstheme="minorHAnsi"/>
                <w:color w:val="1C2024"/>
              </w:rPr>
              <w:t>Roxana</w:t>
            </w:r>
            <w:proofErr w:type="spellEnd"/>
            <w:r w:rsidRPr="00F150A8">
              <w:rPr>
                <w:rFonts w:asciiTheme="minorHAnsi" w:hAnsiTheme="minorHAnsi" w:cstheme="minorHAnsi"/>
                <w:color w:val="1C2024"/>
              </w:rPr>
              <w:t xml:space="preserve"> </w:t>
            </w:r>
            <w:proofErr w:type="spellStart"/>
            <w:r w:rsidRPr="00F150A8">
              <w:rPr>
                <w:rFonts w:asciiTheme="minorHAnsi" w:hAnsiTheme="minorHAnsi" w:cstheme="minorHAnsi"/>
                <w:color w:val="1C2024"/>
              </w:rPr>
              <w:t>Tincu</w:t>
            </w:r>
            <w:proofErr w:type="spellEnd"/>
            <w:r w:rsidRPr="00F150A8">
              <w:rPr>
                <w:rFonts w:asciiTheme="minorHAnsi" w:hAnsiTheme="minorHAnsi" w:cstheme="minorHAnsi"/>
                <w:color w:val="1C2024"/>
              </w:rPr>
              <w:t xml:space="preserve">, </w:t>
            </w:r>
            <w:proofErr w:type="spellStart"/>
            <w:r w:rsidRPr="00F150A8">
              <w:rPr>
                <w:rFonts w:asciiTheme="minorHAnsi" w:hAnsiTheme="minorHAnsi" w:cstheme="minorHAnsi"/>
                <w:color w:val="1C2024"/>
              </w:rPr>
              <w:t>Daliborka</w:t>
            </w:r>
            <w:proofErr w:type="spellEnd"/>
            <w:r w:rsidRPr="00F150A8">
              <w:rPr>
                <w:rFonts w:asciiTheme="minorHAnsi" w:hAnsiTheme="minorHAnsi" w:cstheme="minorHAnsi"/>
                <w:color w:val="1C2024"/>
              </w:rPr>
              <w:t xml:space="preserve"> </w:t>
            </w:r>
            <w:proofErr w:type="spellStart"/>
            <w:r w:rsidRPr="00F150A8">
              <w:rPr>
                <w:rFonts w:asciiTheme="minorHAnsi" w:hAnsiTheme="minorHAnsi" w:cstheme="minorHAnsi"/>
                <w:color w:val="1C2024"/>
              </w:rPr>
              <w:t>Buljevic</w:t>
            </w:r>
            <w:proofErr w:type="spellEnd"/>
            <w:r w:rsidRPr="00F150A8">
              <w:rPr>
                <w:rFonts w:asciiTheme="minorHAnsi" w:hAnsiTheme="minorHAnsi" w:cstheme="minorHAnsi"/>
                <w:color w:val="1C2024"/>
              </w:rPr>
              <w:t xml:space="preserve">, Francisco David </w:t>
            </w:r>
            <w:proofErr w:type="spellStart"/>
            <w:r w:rsidRPr="00F150A8">
              <w:rPr>
                <w:rFonts w:asciiTheme="minorHAnsi" w:hAnsiTheme="minorHAnsi" w:cstheme="minorHAnsi"/>
                <w:color w:val="1C2024"/>
              </w:rPr>
              <w:t>Tellez</w:t>
            </w:r>
            <w:proofErr w:type="spellEnd"/>
            <w:r w:rsidRPr="00F150A8">
              <w:rPr>
                <w:rFonts w:asciiTheme="minorHAnsi" w:hAnsiTheme="minorHAnsi" w:cstheme="minorHAnsi"/>
                <w:color w:val="1C2024"/>
              </w:rPr>
              <w:t xml:space="preserve"> Alvarez: </w:t>
            </w:r>
            <w:r w:rsidRPr="00F150A8">
              <w:rPr>
                <w:rFonts w:asciiTheme="minorHAnsi" w:hAnsiTheme="minorHAnsi" w:cstheme="minorHAnsi"/>
                <w:i/>
                <w:iCs/>
                <w:color w:val="1C2024"/>
              </w:rPr>
              <w:t>“Minimo sforzo massimo rendimento”</w:t>
            </w:r>
            <w:r w:rsidR="00DD747D" w:rsidRPr="00F150A8">
              <w:rPr>
                <w:rFonts w:asciiTheme="minorHAnsi" w:hAnsiTheme="minorHAnsi" w:cstheme="minorHAnsi"/>
                <w:i/>
                <w:iCs/>
                <w:color w:val="1C2024"/>
              </w:rPr>
              <w:t>.</w:t>
            </w:r>
            <w:r w:rsidRPr="00F150A8">
              <w:rPr>
                <w:rFonts w:asciiTheme="minorHAnsi" w:hAnsiTheme="minorHAnsi" w:cstheme="minorHAnsi"/>
                <w:i/>
                <w:iCs/>
                <w:color w:val="1C2024"/>
              </w:rPr>
              <w:tab/>
            </w:r>
            <w:r w:rsidRPr="00F150A8">
              <w:rPr>
                <w:rFonts w:asciiTheme="minorHAnsi" w:hAnsiTheme="minorHAnsi" w:cstheme="minorHAnsi"/>
                <w:color w:val="1C2024"/>
              </w:rPr>
              <w:tab/>
            </w:r>
            <w:r w:rsidRPr="00F150A8">
              <w:rPr>
                <w:rFonts w:asciiTheme="minorHAnsi" w:hAnsiTheme="minorHAnsi" w:cstheme="minorHAnsi"/>
                <w:color w:val="1C2024"/>
              </w:rPr>
              <w:tab/>
            </w:r>
            <w:r w:rsidRPr="00F150A8">
              <w:rPr>
                <w:rFonts w:asciiTheme="minorHAnsi" w:hAnsiTheme="minorHAnsi" w:cstheme="minorHAnsi"/>
                <w:color w:val="1C2024"/>
              </w:rPr>
              <w:tab/>
            </w:r>
            <w:r w:rsidRPr="00F150A8">
              <w:rPr>
                <w:rFonts w:asciiTheme="minorHAnsi" w:hAnsiTheme="minorHAnsi" w:cstheme="minorHAnsi"/>
                <w:color w:val="1C2024"/>
              </w:rPr>
              <w:tab/>
            </w:r>
            <w:r w:rsidRPr="00F150A8">
              <w:rPr>
                <w:rFonts w:asciiTheme="minorHAnsi" w:hAnsiTheme="minorHAnsi" w:cstheme="minorHAnsi"/>
                <w:color w:val="1C2024"/>
              </w:rPr>
              <w:tab/>
            </w:r>
            <w:r w:rsidRPr="00F150A8">
              <w:rPr>
                <w:rFonts w:asciiTheme="minorHAnsi" w:hAnsiTheme="minorHAnsi" w:cstheme="minorHAnsi"/>
                <w:color w:val="1C2024"/>
              </w:rPr>
              <w:tab/>
            </w:r>
          </w:p>
          <w:p w14:paraId="1467E37C" w14:textId="77777777" w:rsidR="00F150A8" w:rsidRDefault="00DD747D" w:rsidP="00AD22D8">
            <w:pPr>
              <w:widowControl/>
              <w:spacing w:line="276" w:lineRule="auto"/>
              <w:jc w:val="both"/>
              <w:rPr>
                <w:rFonts w:asciiTheme="minorHAnsi" w:hAnsiTheme="minorHAnsi" w:cstheme="minorHAnsi"/>
                <w:color w:val="1C2024"/>
              </w:rPr>
            </w:pPr>
            <w:r w:rsidRPr="00F150A8">
              <w:rPr>
                <w:rFonts w:asciiTheme="minorHAnsi" w:hAnsiTheme="minorHAnsi" w:cstheme="minorHAnsi"/>
                <w:color w:val="1C2024"/>
              </w:rPr>
              <w:t xml:space="preserve">Ha fatto seguito il contributo di Sabine </w:t>
            </w:r>
            <w:proofErr w:type="spellStart"/>
            <w:r w:rsidRPr="00F150A8">
              <w:rPr>
                <w:rFonts w:asciiTheme="minorHAnsi" w:hAnsiTheme="minorHAnsi" w:cstheme="minorHAnsi"/>
                <w:color w:val="1C2024"/>
              </w:rPr>
              <w:t>Kaserer</w:t>
            </w:r>
            <w:proofErr w:type="spellEnd"/>
            <w:r w:rsidRPr="00F150A8">
              <w:rPr>
                <w:rFonts w:asciiTheme="minorHAnsi" w:hAnsiTheme="minorHAnsi" w:cstheme="minorHAnsi"/>
                <w:color w:val="1C2024"/>
              </w:rPr>
              <w:t xml:space="preserve">, infermiera, insegnante </w:t>
            </w:r>
            <w:proofErr w:type="spellStart"/>
            <w:r w:rsidRPr="00F150A8">
              <w:rPr>
                <w:rFonts w:asciiTheme="minorHAnsi" w:hAnsiTheme="minorHAnsi" w:cstheme="minorHAnsi"/>
                <w:color w:val="1C2024"/>
              </w:rPr>
              <w:t>Kinaesthetics</w:t>
            </w:r>
            <w:proofErr w:type="spellEnd"/>
            <w:r w:rsidRPr="00F150A8">
              <w:rPr>
                <w:rFonts w:asciiTheme="minorHAnsi" w:hAnsiTheme="minorHAnsi" w:cstheme="minorHAnsi"/>
                <w:color w:val="1C2024"/>
              </w:rPr>
              <w:t xml:space="preserve">, membra del Consiglio Direttivo </w:t>
            </w:r>
            <w:proofErr w:type="spellStart"/>
            <w:r w:rsidRPr="00F150A8">
              <w:rPr>
                <w:rFonts w:asciiTheme="minorHAnsi" w:hAnsiTheme="minorHAnsi" w:cstheme="minorHAnsi"/>
                <w:color w:val="1C2024"/>
              </w:rPr>
              <w:t>Kinaesthetics</w:t>
            </w:r>
            <w:proofErr w:type="spellEnd"/>
            <w:r w:rsidRPr="00F150A8">
              <w:rPr>
                <w:rFonts w:asciiTheme="minorHAnsi" w:hAnsiTheme="minorHAnsi" w:cstheme="minorHAnsi"/>
                <w:color w:val="1C2024"/>
              </w:rPr>
              <w:t xml:space="preserve"> Italia: </w:t>
            </w:r>
            <w:r w:rsidRPr="00F150A8">
              <w:rPr>
                <w:rFonts w:asciiTheme="minorHAnsi" w:hAnsiTheme="minorHAnsi" w:cstheme="minorHAnsi"/>
                <w:i/>
                <w:iCs/>
                <w:color w:val="1C2024"/>
              </w:rPr>
              <w:t>“Apprendere insieme, oltre alle singole parti”.</w:t>
            </w:r>
            <w:r w:rsidRPr="00F150A8">
              <w:rPr>
                <w:rFonts w:asciiTheme="minorHAnsi" w:hAnsiTheme="minorHAnsi" w:cstheme="minorHAnsi"/>
                <w:color w:val="1C2024"/>
              </w:rPr>
              <w:tab/>
            </w:r>
          </w:p>
          <w:p w14:paraId="65735933" w14:textId="5121AFF3" w:rsidR="00DD747D" w:rsidRPr="00F150A8" w:rsidRDefault="009C47C1" w:rsidP="00AD22D8">
            <w:pPr>
              <w:widowControl/>
              <w:spacing w:line="276" w:lineRule="auto"/>
              <w:jc w:val="both"/>
              <w:rPr>
                <w:rFonts w:asciiTheme="minorHAnsi" w:hAnsiTheme="minorHAnsi" w:cstheme="minorHAnsi"/>
                <w:color w:val="1C2024"/>
              </w:rPr>
            </w:pPr>
            <w:r w:rsidRPr="00F150A8">
              <w:rPr>
                <w:rFonts w:asciiTheme="minorHAnsi" w:hAnsiTheme="minorHAnsi" w:cstheme="minorHAnsi"/>
                <w:color w:val="1C2024"/>
              </w:rPr>
              <w:tab/>
            </w:r>
          </w:p>
          <w:p w14:paraId="4249E129" w14:textId="6A8525C3" w:rsidR="004C09DC" w:rsidRPr="00F150A8" w:rsidRDefault="009C47C1" w:rsidP="00AD22D8">
            <w:pPr>
              <w:widowControl/>
              <w:spacing w:line="276" w:lineRule="auto"/>
              <w:jc w:val="both"/>
              <w:rPr>
                <w:rFonts w:asciiTheme="minorHAnsi" w:hAnsiTheme="minorHAnsi" w:cstheme="minorHAnsi"/>
                <w:i/>
                <w:iCs/>
              </w:rPr>
            </w:pPr>
            <w:r w:rsidRPr="00F150A8">
              <w:rPr>
                <w:rFonts w:asciiTheme="minorHAnsi" w:hAnsiTheme="minorHAnsi" w:cstheme="minorHAnsi"/>
                <w:color w:val="1C2024"/>
              </w:rPr>
              <w:t xml:space="preserve">Emanuela Garavelli e Paolo Marabese </w:t>
            </w:r>
            <w:r w:rsidR="00A26E9E" w:rsidRPr="00F150A8">
              <w:rPr>
                <w:rFonts w:asciiTheme="minorHAnsi" w:hAnsiTheme="minorHAnsi" w:cstheme="minorHAnsi"/>
                <w:color w:val="1C2024"/>
              </w:rPr>
              <w:t xml:space="preserve">ancora sul palco per presentare </w:t>
            </w:r>
            <w:r w:rsidRPr="00F150A8">
              <w:rPr>
                <w:rFonts w:asciiTheme="minorHAnsi" w:hAnsiTheme="minorHAnsi" w:cstheme="minorHAnsi"/>
                <w:color w:val="1C2024"/>
              </w:rPr>
              <w:t>il lavoro del gruppo Peer Tutor Villa Europa</w:t>
            </w:r>
            <w:r w:rsidR="00A26E9E" w:rsidRPr="00F150A8">
              <w:rPr>
                <w:rFonts w:asciiTheme="minorHAnsi" w:hAnsiTheme="minorHAnsi" w:cstheme="minorHAnsi"/>
                <w:color w:val="1C2024"/>
              </w:rPr>
              <w:t xml:space="preserve"> composto da </w:t>
            </w:r>
            <w:r w:rsidRPr="00F150A8">
              <w:rPr>
                <w:rFonts w:asciiTheme="minorHAnsi" w:hAnsiTheme="minorHAnsi" w:cstheme="minorHAnsi"/>
                <w:color w:val="1C2024"/>
              </w:rPr>
              <w:t xml:space="preserve">Annarita Allegro, Carolina </w:t>
            </w:r>
            <w:r w:rsidRPr="00F150A8">
              <w:rPr>
                <w:rFonts w:asciiTheme="minorHAnsi" w:hAnsiTheme="minorHAnsi" w:cstheme="minorHAnsi"/>
                <w:color w:val="1C2024"/>
              </w:rPr>
              <w:t xml:space="preserve">Soledad Gomez </w:t>
            </w:r>
            <w:proofErr w:type="spellStart"/>
            <w:r w:rsidRPr="00F150A8">
              <w:rPr>
                <w:rFonts w:asciiTheme="minorHAnsi" w:hAnsiTheme="minorHAnsi" w:cstheme="minorHAnsi"/>
                <w:color w:val="1C2024"/>
              </w:rPr>
              <w:t>Aguirre</w:t>
            </w:r>
            <w:proofErr w:type="spellEnd"/>
            <w:r w:rsidRPr="00F150A8">
              <w:rPr>
                <w:rFonts w:asciiTheme="minorHAnsi" w:hAnsiTheme="minorHAnsi" w:cstheme="minorHAnsi"/>
                <w:color w:val="1C2024"/>
              </w:rPr>
              <w:t>, Teresa D'Onofrio</w:t>
            </w:r>
            <w:r w:rsidR="00A26E9E" w:rsidRPr="00F150A8">
              <w:rPr>
                <w:rFonts w:asciiTheme="minorHAnsi" w:hAnsiTheme="minorHAnsi" w:cstheme="minorHAnsi"/>
                <w:color w:val="1C2024"/>
              </w:rPr>
              <w:t>:</w:t>
            </w:r>
            <w:r w:rsidRPr="00F150A8">
              <w:rPr>
                <w:rFonts w:asciiTheme="minorHAnsi" w:hAnsiTheme="minorHAnsi" w:cstheme="minorHAnsi"/>
                <w:color w:val="1C2024"/>
              </w:rPr>
              <w:t xml:space="preserve"> </w:t>
            </w:r>
            <w:r w:rsidRPr="00F150A8">
              <w:rPr>
                <w:rFonts w:asciiTheme="minorHAnsi" w:hAnsiTheme="minorHAnsi" w:cstheme="minorHAnsi"/>
                <w:i/>
                <w:iCs/>
                <w:color w:val="1C2024"/>
              </w:rPr>
              <w:t>“</w:t>
            </w:r>
            <w:proofErr w:type="spellStart"/>
            <w:r w:rsidRPr="00F150A8">
              <w:rPr>
                <w:rFonts w:asciiTheme="minorHAnsi" w:hAnsiTheme="minorHAnsi" w:cstheme="minorHAnsi"/>
                <w:i/>
                <w:iCs/>
                <w:color w:val="1C2024"/>
              </w:rPr>
              <w:t>Kinaesthetics</w:t>
            </w:r>
            <w:proofErr w:type="spellEnd"/>
            <w:r w:rsidRPr="00F150A8">
              <w:rPr>
                <w:rFonts w:asciiTheme="minorHAnsi" w:hAnsiTheme="minorHAnsi" w:cstheme="minorHAnsi"/>
                <w:i/>
                <w:iCs/>
                <w:color w:val="1C2024"/>
              </w:rPr>
              <w:t>: corpi in dialogo”</w:t>
            </w:r>
            <w:r w:rsidR="00A26E9E" w:rsidRPr="00F150A8">
              <w:rPr>
                <w:rFonts w:asciiTheme="minorHAnsi" w:hAnsiTheme="minorHAnsi" w:cstheme="minorHAnsi"/>
                <w:i/>
                <w:iCs/>
                <w:color w:val="1C2024"/>
              </w:rPr>
              <w:t>.</w:t>
            </w:r>
            <w:r w:rsidRPr="00F150A8">
              <w:rPr>
                <w:rFonts w:asciiTheme="minorHAnsi" w:hAnsiTheme="minorHAnsi" w:cstheme="minorHAnsi"/>
                <w:i/>
                <w:iCs/>
                <w:color w:val="1C2024"/>
              </w:rPr>
              <w:tab/>
            </w:r>
            <w:r w:rsidRPr="00F150A8">
              <w:rPr>
                <w:rFonts w:asciiTheme="minorHAnsi" w:hAnsiTheme="minorHAnsi" w:cstheme="minorHAnsi"/>
                <w:i/>
                <w:iCs/>
                <w:color w:val="1C2024"/>
              </w:rPr>
              <w:tab/>
            </w:r>
            <w:r w:rsidRPr="00F150A8">
              <w:rPr>
                <w:rFonts w:asciiTheme="minorHAnsi" w:hAnsiTheme="minorHAnsi" w:cstheme="minorHAnsi"/>
                <w:i/>
                <w:iCs/>
                <w:color w:val="1C2024"/>
              </w:rPr>
              <w:tab/>
            </w:r>
            <w:r w:rsidRPr="00F150A8">
              <w:rPr>
                <w:rFonts w:asciiTheme="minorHAnsi" w:hAnsiTheme="minorHAnsi" w:cstheme="minorHAnsi"/>
                <w:i/>
                <w:iCs/>
                <w:color w:val="1C2024"/>
              </w:rPr>
              <w:tab/>
            </w:r>
            <w:r w:rsidRPr="00F150A8">
              <w:rPr>
                <w:rFonts w:asciiTheme="minorHAnsi" w:hAnsiTheme="minorHAnsi" w:cstheme="minorHAnsi"/>
                <w:i/>
                <w:iCs/>
                <w:color w:val="1C2024"/>
              </w:rPr>
              <w:tab/>
            </w:r>
          </w:p>
          <w:p w14:paraId="3A016009" w14:textId="0AC4CD7A" w:rsidR="004C09DC" w:rsidRPr="00F150A8" w:rsidRDefault="009C47C1" w:rsidP="00AD22D8">
            <w:pPr>
              <w:widowControl/>
              <w:spacing w:line="276" w:lineRule="auto"/>
              <w:jc w:val="both"/>
              <w:rPr>
                <w:rFonts w:asciiTheme="minorHAnsi" w:hAnsiTheme="minorHAnsi" w:cstheme="minorHAnsi"/>
              </w:rPr>
            </w:pPr>
            <w:r w:rsidRPr="00F150A8">
              <w:rPr>
                <w:rFonts w:asciiTheme="minorHAnsi" w:hAnsiTheme="minorHAnsi" w:cstheme="minorHAnsi"/>
                <w:color w:val="1C2024"/>
              </w:rPr>
              <w:tab/>
            </w:r>
            <w:r w:rsidRPr="00F150A8">
              <w:rPr>
                <w:rFonts w:asciiTheme="minorHAnsi" w:hAnsiTheme="minorHAnsi" w:cstheme="minorHAnsi"/>
                <w:color w:val="1C2024"/>
              </w:rPr>
              <w:tab/>
            </w:r>
          </w:p>
          <w:p w14:paraId="61CE1C8C" w14:textId="7856E2FC" w:rsidR="004C09DC" w:rsidRPr="00F150A8" w:rsidRDefault="00A26E9E" w:rsidP="00AD22D8">
            <w:pPr>
              <w:widowControl/>
              <w:spacing w:line="276" w:lineRule="auto"/>
              <w:jc w:val="both"/>
              <w:rPr>
                <w:rFonts w:asciiTheme="minorHAnsi" w:hAnsiTheme="minorHAnsi" w:cstheme="minorHAnsi"/>
              </w:rPr>
            </w:pPr>
            <w:r w:rsidRPr="00F150A8">
              <w:rPr>
                <w:rFonts w:asciiTheme="minorHAnsi" w:hAnsiTheme="minorHAnsi" w:cstheme="minorHAnsi"/>
                <w:color w:val="1C2024"/>
              </w:rPr>
              <w:t xml:space="preserve">A seguire il contributo del dott. Alberto Conci, direttore Scuola Provinciale per le Professioni Sociali E. </w:t>
            </w:r>
            <w:proofErr w:type="spellStart"/>
            <w:r w:rsidRPr="00F150A8">
              <w:rPr>
                <w:rFonts w:asciiTheme="minorHAnsi" w:hAnsiTheme="minorHAnsi" w:cstheme="minorHAnsi"/>
                <w:color w:val="1C2024"/>
              </w:rPr>
              <w:t>Lévinas</w:t>
            </w:r>
            <w:proofErr w:type="spellEnd"/>
            <w:r w:rsidRPr="00F150A8">
              <w:rPr>
                <w:rFonts w:asciiTheme="minorHAnsi" w:hAnsiTheme="minorHAnsi" w:cstheme="minorHAnsi"/>
                <w:color w:val="1C2024"/>
              </w:rPr>
              <w:t>: “</w:t>
            </w:r>
            <w:r w:rsidRPr="00F150A8">
              <w:rPr>
                <w:rFonts w:asciiTheme="minorHAnsi" w:hAnsiTheme="minorHAnsi" w:cstheme="minorHAnsi"/>
                <w:i/>
                <w:iCs/>
                <w:color w:val="1C2024"/>
              </w:rPr>
              <w:t xml:space="preserve">Il ruolo della Scuola Provinciale per le professioni sociali </w:t>
            </w:r>
            <w:proofErr w:type="spellStart"/>
            <w:r w:rsidRPr="00F150A8">
              <w:rPr>
                <w:rFonts w:asciiTheme="minorHAnsi" w:hAnsiTheme="minorHAnsi" w:cstheme="minorHAnsi"/>
                <w:i/>
                <w:iCs/>
                <w:color w:val="1C2024"/>
              </w:rPr>
              <w:t>Lévinas</w:t>
            </w:r>
            <w:proofErr w:type="spellEnd"/>
            <w:r w:rsidRPr="00F150A8">
              <w:rPr>
                <w:rFonts w:asciiTheme="minorHAnsi" w:hAnsiTheme="minorHAnsi" w:cstheme="minorHAnsi"/>
                <w:i/>
                <w:iCs/>
                <w:color w:val="1C2024"/>
              </w:rPr>
              <w:t xml:space="preserve"> nel territorio”.</w:t>
            </w:r>
            <w:r w:rsidRPr="00F150A8">
              <w:rPr>
                <w:rFonts w:asciiTheme="minorHAnsi" w:hAnsiTheme="minorHAnsi" w:cstheme="minorHAnsi"/>
                <w:i/>
                <w:iCs/>
                <w:color w:val="1C2024"/>
              </w:rPr>
              <w:tab/>
            </w:r>
            <w:r w:rsidRPr="00F150A8">
              <w:rPr>
                <w:rFonts w:asciiTheme="minorHAnsi" w:hAnsiTheme="minorHAnsi" w:cstheme="minorHAnsi"/>
                <w:color w:val="1C2024"/>
              </w:rPr>
              <w:tab/>
            </w:r>
            <w:r w:rsidRPr="00F150A8">
              <w:rPr>
                <w:rFonts w:asciiTheme="minorHAnsi" w:hAnsiTheme="minorHAnsi" w:cstheme="minorHAnsi"/>
                <w:color w:val="1C2024"/>
              </w:rPr>
              <w:tab/>
            </w:r>
          </w:p>
          <w:p w14:paraId="59495815" w14:textId="22CEB49C" w:rsidR="004C09DC" w:rsidRPr="00F150A8" w:rsidRDefault="009C47C1" w:rsidP="00AD22D8">
            <w:pPr>
              <w:widowControl/>
              <w:spacing w:line="276" w:lineRule="auto"/>
              <w:jc w:val="both"/>
              <w:rPr>
                <w:rFonts w:asciiTheme="minorHAnsi" w:hAnsiTheme="minorHAnsi" w:cstheme="minorHAnsi"/>
              </w:rPr>
            </w:pPr>
            <w:r w:rsidRPr="00F150A8">
              <w:rPr>
                <w:rFonts w:asciiTheme="minorHAnsi" w:hAnsiTheme="minorHAnsi" w:cstheme="minorHAnsi"/>
                <w:color w:val="1C2024"/>
              </w:rPr>
              <w:tab/>
            </w:r>
            <w:r w:rsidRPr="00F150A8">
              <w:rPr>
                <w:rFonts w:asciiTheme="minorHAnsi" w:hAnsiTheme="minorHAnsi" w:cstheme="minorHAnsi"/>
                <w:color w:val="1C2024"/>
              </w:rPr>
              <w:tab/>
            </w:r>
            <w:r w:rsidRPr="00F150A8">
              <w:rPr>
                <w:rFonts w:asciiTheme="minorHAnsi" w:hAnsiTheme="minorHAnsi" w:cstheme="minorHAnsi"/>
                <w:color w:val="1C2024"/>
              </w:rPr>
              <w:tab/>
            </w:r>
            <w:r w:rsidRPr="00F150A8">
              <w:rPr>
                <w:rFonts w:asciiTheme="minorHAnsi" w:hAnsiTheme="minorHAnsi" w:cstheme="minorHAnsi"/>
                <w:color w:val="1C2024"/>
              </w:rPr>
              <w:tab/>
            </w:r>
            <w:r w:rsidRPr="00F150A8">
              <w:rPr>
                <w:rFonts w:asciiTheme="minorHAnsi" w:hAnsiTheme="minorHAnsi" w:cstheme="minorHAnsi"/>
                <w:color w:val="1C2024"/>
              </w:rPr>
              <w:tab/>
            </w:r>
            <w:r w:rsidRPr="00F150A8">
              <w:rPr>
                <w:rFonts w:asciiTheme="minorHAnsi" w:hAnsiTheme="minorHAnsi" w:cstheme="minorHAnsi"/>
                <w:color w:val="1C2024"/>
              </w:rPr>
              <w:tab/>
            </w:r>
            <w:r w:rsidRPr="00F150A8">
              <w:rPr>
                <w:rFonts w:asciiTheme="minorHAnsi" w:hAnsiTheme="minorHAnsi" w:cstheme="minorHAnsi"/>
                <w:color w:val="1C2024"/>
              </w:rPr>
              <w:tab/>
            </w:r>
            <w:r w:rsidRPr="00F150A8">
              <w:rPr>
                <w:rFonts w:asciiTheme="minorHAnsi" w:hAnsiTheme="minorHAnsi" w:cstheme="minorHAnsi"/>
                <w:color w:val="1C2024"/>
              </w:rPr>
              <w:tab/>
            </w:r>
            <w:r w:rsidRPr="00F150A8">
              <w:rPr>
                <w:rFonts w:asciiTheme="minorHAnsi" w:hAnsiTheme="minorHAnsi" w:cstheme="minorHAnsi"/>
                <w:color w:val="1C2024"/>
              </w:rPr>
              <w:tab/>
            </w:r>
            <w:r w:rsidRPr="00F150A8">
              <w:rPr>
                <w:rFonts w:asciiTheme="minorHAnsi" w:hAnsiTheme="minorHAnsi" w:cstheme="minorHAnsi"/>
                <w:color w:val="1C2024"/>
              </w:rPr>
              <w:tab/>
            </w:r>
            <w:r w:rsidRPr="00F150A8">
              <w:rPr>
                <w:rFonts w:asciiTheme="minorHAnsi" w:hAnsiTheme="minorHAnsi" w:cstheme="minorHAnsi"/>
                <w:color w:val="1C2024"/>
              </w:rPr>
              <w:tab/>
            </w:r>
          </w:p>
          <w:p w14:paraId="6DC4F4B1" w14:textId="4BB9505D" w:rsidR="004C09DC" w:rsidRPr="00F150A8" w:rsidRDefault="009C47C1" w:rsidP="00AD22D8">
            <w:pPr>
              <w:widowControl/>
              <w:spacing w:line="276" w:lineRule="auto"/>
              <w:jc w:val="both"/>
              <w:rPr>
                <w:rFonts w:asciiTheme="minorHAnsi" w:hAnsiTheme="minorHAnsi" w:cstheme="minorHAnsi"/>
                <w:i/>
                <w:iCs/>
              </w:rPr>
            </w:pPr>
            <w:r w:rsidRPr="00F150A8">
              <w:rPr>
                <w:rFonts w:asciiTheme="minorHAnsi" w:hAnsiTheme="minorHAnsi" w:cstheme="minorHAnsi"/>
                <w:color w:val="1C2024"/>
              </w:rPr>
              <w:t xml:space="preserve">Emanuela Garavelli e Paolo Marabese </w:t>
            </w:r>
            <w:r w:rsidR="00A26E9E" w:rsidRPr="00F150A8">
              <w:rPr>
                <w:rFonts w:asciiTheme="minorHAnsi" w:hAnsiTheme="minorHAnsi" w:cstheme="minorHAnsi"/>
                <w:color w:val="1C2024"/>
              </w:rPr>
              <w:t xml:space="preserve">hanno </w:t>
            </w:r>
            <w:r w:rsidR="00AD22D8" w:rsidRPr="00F150A8">
              <w:rPr>
                <w:rFonts w:asciiTheme="minorHAnsi" w:hAnsiTheme="minorHAnsi" w:cstheme="minorHAnsi"/>
                <w:color w:val="1C2024"/>
              </w:rPr>
              <w:t xml:space="preserve">infine </w:t>
            </w:r>
            <w:r w:rsidR="00A26E9E" w:rsidRPr="00F150A8">
              <w:rPr>
                <w:rFonts w:asciiTheme="minorHAnsi" w:hAnsiTheme="minorHAnsi" w:cstheme="minorHAnsi"/>
                <w:color w:val="1C2024"/>
              </w:rPr>
              <w:t xml:space="preserve">presentato l’ultimo </w:t>
            </w:r>
            <w:r w:rsidRPr="00F150A8">
              <w:rPr>
                <w:rFonts w:asciiTheme="minorHAnsi" w:hAnsiTheme="minorHAnsi" w:cstheme="minorHAnsi"/>
                <w:color w:val="1C2024"/>
              </w:rPr>
              <w:t>lavoro del gruppo Peer Tutor Villa Serena</w:t>
            </w:r>
            <w:r w:rsidR="00A26E9E" w:rsidRPr="00F150A8">
              <w:rPr>
                <w:rFonts w:asciiTheme="minorHAnsi" w:hAnsiTheme="minorHAnsi" w:cstheme="minorHAnsi"/>
                <w:color w:val="1C2024"/>
              </w:rPr>
              <w:t xml:space="preserve"> composto da </w:t>
            </w:r>
            <w:r w:rsidRPr="00F150A8">
              <w:rPr>
                <w:rFonts w:asciiTheme="minorHAnsi" w:hAnsiTheme="minorHAnsi" w:cstheme="minorHAnsi"/>
                <w:color w:val="1C2024"/>
              </w:rPr>
              <w:t xml:space="preserve">Fanny Vasquez, Cristina Pilla, Simone Tucci, Dolores </w:t>
            </w:r>
            <w:proofErr w:type="spellStart"/>
            <w:r w:rsidRPr="00F150A8">
              <w:rPr>
                <w:rFonts w:asciiTheme="minorHAnsi" w:hAnsiTheme="minorHAnsi" w:cstheme="minorHAnsi"/>
                <w:color w:val="1C2024"/>
              </w:rPr>
              <w:t>Royero</w:t>
            </w:r>
            <w:proofErr w:type="spellEnd"/>
            <w:r w:rsidR="00A26E9E" w:rsidRPr="00F150A8">
              <w:rPr>
                <w:rFonts w:asciiTheme="minorHAnsi" w:hAnsiTheme="minorHAnsi" w:cstheme="minorHAnsi"/>
                <w:color w:val="1C2024"/>
              </w:rPr>
              <w:t>:</w:t>
            </w:r>
            <w:r w:rsidRPr="00F150A8">
              <w:rPr>
                <w:rFonts w:asciiTheme="minorHAnsi" w:hAnsiTheme="minorHAnsi" w:cstheme="minorHAnsi"/>
                <w:color w:val="1C2024"/>
              </w:rPr>
              <w:t xml:space="preserve"> </w:t>
            </w:r>
            <w:r w:rsidRPr="00F150A8">
              <w:rPr>
                <w:rFonts w:asciiTheme="minorHAnsi" w:hAnsiTheme="minorHAnsi" w:cstheme="minorHAnsi"/>
                <w:i/>
                <w:iCs/>
                <w:color w:val="1C2024"/>
              </w:rPr>
              <w:t>“</w:t>
            </w:r>
            <w:proofErr w:type="spellStart"/>
            <w:r w:rsidRPr="00F150A8">
              <w:rPr>
                <w:rFonts w:asciiTheme="minorHAnsi" w:hAnsiTheme="minorHAnsi" w:cstheme="minorHAnsi"/>
                <w:i/>
                <w:iCs/>
              </w:rPr>
              <w:t>Kinaesthetics</w:t>
            </w:r>
            <w:proofErr w:type="spellEnd"/>
            <w:r w:rsidRPr="00F150A8">
              <w:rPr>
                <w:rFonts w:asciiTheme="minorHAnsi" w:hAnsiTheme="minorHAnsi" w:cstheme="minorHAnsi"/>
                <w:i/>
                <w:iCs/>
              </w:rPr>
              <w:t xml:space="preserve">: la nuova </w:t>
            </w:r>
            <w:r w:rsidRPr="00F150A8">
              <w:rPr>
                <w:rFonts w:asciiTheme="minorHAnsi" w:hAnsiTheme="minorHAnsi" w:cstheme="minorHAnsi"/>
                <w:i/>
                <w:iCs/>
              </w:rPr>
              <w:t>sfida - cambiamo il paradigma”</w:t>
            </w:r>
            <w:r w:rsidR="00A26E9E" w:rsidRPr="00F150A8">
              <w:rPr>
                <w:rFonts w:asciiTheme="minorHAnsi" w:hAnsiTheme="minorHAnsi" w:cstheme="minorHAnsi"/>
                <w:i/>
                <w:iCs/>
              </w:rPr>
              <w:t>.</w:t>
            </w:r>
          </w:p>
          <w:p w14:paraId="37EC2D0D" w14:textId="77777777" w:rsidR="004C09DC" w:rsidRPr="00F150A8" w:rsidRDefault="009C47C1" w:rsidP="00AD22D8">
            <w:pPr>
              <w:widowControl/>
              <w:spacing w:line="276" w:lineRule="auto"/>
              <w:jc w:val="both"/>
              <w:rPr>
                <w:rFonts w:asciiTheme="minorHAnsi" w:hAnsiTheme="minorHAnsi" w:cstheme="minorHAnsi"/>
              </w:rPr>
            </w:pPr>
            <w:r w:rsidRPr="00F150A8">
              <w:rPr>
                <w:rFonts w:asciiTheme="minorHAnsi" w:hAnsiTheme="minorHAnsi" w:cstheme="minorHAnsi"/>
                <w:color w:val="1C2024"/>
              </w:rPr>
              <w:t xml:space="preserve"> </w:t>
            </w:r>
          </w:p>
          <w:p w14:paraId="695A7493" w14:textId="0E4FC285" w:rsidR="00AD22D8" w:rsidRPr="00AD22D8" w:rsidRDefault="00AD22D8" w:rsidP="00AD22D8">
            <w:pPr>
              <w:widowControl/>
              <w:spacing w:line="276" w:lineRule="auto"/>
              <w:jc w:val="both"/>
              <w:rPr>
                <w:rFonts w:asciiTheme="minorHAnsi" w:hAnsiTheme="minorHAnsi" w:cstheme="minorHAnsi"/>
              </w:rPr>
            </w:pPr>
            <w:r w:rsidRPr="00AD22D8">
              <w:rPr>
                <w:rFonts w:asciiTheme="minorHAnsi" w:hAnsiTheme="minorHAnsi" w:cstheme="minorHAnsi"/>
              </w:rPr>
              <w:lastRenderedPageBreak/>
              <w:t xml:space="preserve">Al termine di ciascun intervento, </w:t>
            </w:r>
            <w:r w:rsidR="009C47C1">
              <w:rPr>
                <w:rFonts w:asciiTheme="minorHAnsi" w:hAnsiTheme="minorHAnsi" w:cstheme="minorHAnsi"/>
              </w:rPr>
              <w:t>veniva</w:t>
            </w:r>
            <w:r w:rsidRPr="00AD22D8">
              <w:rPr>
                <w:rFonts w:asciiTheme="minorHAnsi" w:hAnsiTheme="minorHAnsi" w:cstheme="minorHAnsi"/>
              </w:rPr>
              <w:t xml:space="preserve"> consegnato ai relatori un dono realizzato dagli stessi residenti, e ai partecipanti dei gruppi di lavoro i certificati finali.</w:t>
            </w:r>
          </w:p>
          <w:p w14:paraId="4E372CA7" w14:textId="77777777" w:rsidR="00AD22D8" w:rsidRPr="00AD22D8" w:rsidRDefault="00AD22D8" w:rsidP="00AD22D8">
            <w:pPr>
              <w:widowControl/>
              <w:spacing w:line="276" w:lineRule="auto"/>
              <w:jc w:val="both"/>
              <w:rPr>
                <w:rFonts w:asciiTheme="minorHAnsi" w:hAnsiTheme="minorHAnsi" w:cstheme="minorHAnsi"/>
              </w:rPr>
            </w:pPr>
          </w:p>
          <w:p w14:paraId="35B8E92C" w14:textId="77777777" w:rsidR="00AD22D8" w:rsidRPr="00AD22D8" w:rsidRDefault="00AD22D8" w:rsidP="00AD22D8">
            <w:pPr>
              <w:widowControl/>
              <w:spacing w:line="276" w:lineRule="auto"/>
              <w:jc w:val="both"/>
              <w:rPr>
                <w:rFonts w:asciiTheme="minorHAnsi" w:hAnsiTheme="minorHAnsi" w:cstheme="minorHAnsi"/>
              </w:rPr>
            </w:pPr>
            <w:r w:rsidRPr="00AD22D8">
              <w:rPr>
                <w:rFonts w:asciiTheme="minorHAnsi" w:hAnsiTheme="minorHAnsi" w:cstheme="minorHAnsi"/>
              </w:rPr>
              <w:t xml:space="preserve">Nel momento conclusivo, Piergiorgio </w:t>
            </w:r>
            <w:proofErr w:type="spellStart"/>
            <w:r w:rsidRPr="00AD22D8">
              <w:rPr>
                <w:rFonts w:asciiTheme="minorHAnsi" w:hAnsiTheme="minorHAnsi" w:cstheme="minorHAnsi"/>
              </w:rPr>
              <w:t>Veralli</w:t>
            </w:r>
            <w:proofErr w:type="spellEnd"/>
            <w:r w:rsidRPr="00AD22D8">
              <w:rPr>
                <w:rFonts w:asciiTheme="minorHAnsi" w:hAnsiTheme="minorHAnsi" w:cstheme="minorHAnsi"/>
              </w:rPr>
              <w:t xml:space="preserve"> ha moderato un dialogo finale sul palco con dott. Alessandro Borsoi, dott.ssa Emanuela </w:t>
            </w:r>
            <w:proofErr w:type="spellStart"/>
            <w:r w:rsidRPr="00AD22D8">
              <w:rPr>
                <w:rFonts w:asciiTheme="minorHAnsi" w:hAnsiTheme="minorHAnsi" w:cstheme="minorHAnsi"/>
              </w:rPr>
              <w:t>Garavelli</w:t>
            </w:r>
            <w:proofErr w:type="spellEnd"/>
            <w:r w:rsidRPr="00AD22D8">
              <w:rPr>
                <w:rFonts w:asciiTheme="minorHAnsi" w:hAnsiTheme="minorHAnsi" w:cstheme="minorHAnsi"/>
              </w:rPr>
              <w:t xml:space="preserve">, dott.ssa </w:t>
            </w:r>
            <w:proofErr w:type="spellStart"/>
            <w:r w:rsidRPr="00AD22D8">
              <w:rPr>
                <w:rFonts w:asciiTheme="minorHAnsi" w:hAnsiTheme="minorHAnsi" w:cstheme="minorHAnsi"/>
              </w:rPr>
              <w:t>Heidrun</w:t>
            </w:r>
            <w:proofErr w:type="spellEnd"/>
            <w:r w:rsidRPr="00AD22D8">
              <w:rPr>
                <w:rFonts w:asciiTheme="minorHAnsi" w:hAnsiTheme="minorHAnsi" w:cstheme="minorHAnsi"/>
              </w:rPr>
              <w:t xml:space="preserve"> </w:t>
            </w:r>
            <w:proofErr w:type="spellStart"/>
            <w:r w:rsidRPr="00AD22D8">
              <w:rPr>
                <w:rFonts w:asciiTheme="minorHAnsi" w:hAnsiTheme="minorHAnsi" w:cstheme="minorHAnsi"/>
              </w:rPr>
              <w:t>Gattinger</w:t>
            </w:r>
            <w:proofErr w:type="spellEnd"/>
            <w:r w:rsidRPr="00AD22D8">
              <w:rPr>
                <w:rFonts w:asciiTheme="minorHAnsi" w:hAnsiTheme="minorHAnsi" w:cstheme="minorHAnsi"/>
              </w:rPr>
              <w:t xml:space="preserve"> e dott. Paolo Marabese, rispondendo alle numerose domande del pubblico.</w:t>
            </w:r>
          </w:p>
          <w:p w14:paraId="11D6030C" w14:textId="77777777" w:rsidR="00AD22D8" w:rsidRPr="00AD22D8" w:rsidRDefault="00AD22D8" w:rsidP="00AD22D8">
            <w:pPr>
              <w:widowControl/>
              <w:spacing w:line="276" w:lineRule="auto"/>
              <w:jc w:val="both"/>
              <w:rPr>
                <w:rFonts w:asciiTheme="minorHAnsi" w:hAnsiTheme="minorHAnsi" w:cstheme="minorHAnsi"/>
              </w:rPr>
            </w:pPr>
          </w:p>
          <w:p w14:paraId="12D14B57" w14:textId="29E259EF" w:rsidR="00AD22D8" w:rsidRPr="00AD22D8" w:rsidRDefault="00AD22D8" w:rsidP="00AD22D8">
            <w:pPr>
              <w:widowControl/>
              <w:spacing w:line="276" w:lineRule="auto"/>
              <w:jc w:val="both"/>
              <w:rPr>
                <w:rFonts w:asciiTheme="minorHAnsi" w:hAnsiTheme="minorHAnsi" w:cstheme="minorHAnsi"/>
              </w:rPr>
            </w:pPr>
            <w:r w:rsidRPr="00AD22D8">
              <w:rPr>
                <w:rFonts w:asciiTheme="minorHAnsi" w:hAnsiTheme="minorHAnsi" w:cstheme="minorHAnsi"/>
              </w:rPr>
              <w:t>La giornata, ricchissima di contributi formativi, ricerche e testimonianze, ha offerto una panoramica completa sulle prospettive future della cinestetica nell’assistenza agli anziani e nel lavoro quotidiano degli operatori.</w:t>
            </w:r>
          </w:p>
          <w:p w14:paraId="0243FDCF" w14:textId="77777777" w:rsidR="00AD22D8" w:rsidRPr="00AD22D8" w:rsidRDefault="00AD22D8" w:rsidP="00AD22D8">
            <w:pPr>
              <w:widowControl/>
              <w:spacing w:line="276" w:lineRule="auto"/>
              <w:jc w:val="both"/>
              <w:rPr>
                <w:rFonts w:asciiTheme="minorHAnsi" w:hAnsiTheme="minorHAnsi" w:cstheme="minorHAnsi"/>
              </w:rPr>
            </w:pPr>
          </w:p>
          <w:p w14:paraId="316380BB" w14:textId="7767632F" w:rsidR="004C09DC" w:rsidRPr="00AD22D8" w:rsidRDefault="00AD22D8" w:rsidP="00AD22D8">
            <w:pPr>
              <w:widowControl/>
              <w:spacing w:line="276" w:lineRule="auto"/>
              <w:jc w:val="both"/>
              <w:rPr>
                <w:rFonts w:asciiTheme="minorHAnsi" w:hAnsiTheme="minorHAnsi" w:cstheme="minorHAnsi"/>
              </w:rPr>
            </w:pPr>
            <w:r w:rsidRPr="00AD22D8">
              <w:rPr>
                <w:rFonts w:asciiTheme="minorHAnsi" w:hAnsiTheme="minorHAnsi" w:cstheme="minorHAnsi"/>
              </w:rPr>
              <w:t>A me</w:t>
            </w:r>
            <w:r>
              <w:rPr>
                <w:rFonts w:asciiTheme="minorHAnsi" w:hAnsiTheme="minorHAnsi" w:cstheme="minorHAnsi"/>
              </w:rPr>
              <w:t>tà</w:t>
            </w:r>
            <w:r w:rsidRPr="00AD22D8">
              <w:rPr>
                <w:rFonts w:asciiTheme="minorHAnsi" w:hAnsiTheme="minorHAnsi" w:cstheme="minorHAnsi"/>
              </w:rPr>
              <w:t xml:space="preserve"> dell’evento, i partecipanti hanno potuto condividere un piacevole momento conviviale grazie al meraviglioso buffet preparato dai cuochi di ASSB, molto apprezzato da tutti i presenti.</w:t>
            </w:r>
          </w:p>
          <w:p w14:paraId="46EAFE88" w14:textId="77777777" w:rsidR="004C09DC" w:rsidRPr="00F150A8" w:rsidRDefault="004C09DC">
            <w:pPr>
              <w:widowControl/>
              <w:jc w:val="both"/>
              <w:rPr>
                <w:rFonts w:asciiTheme="minorHAnsi" w:hAnsiTheme="minorHAnsi" w:cstheme="minorHAnsi"/>
              </w:rPr>
            </w:pPr>
          </w:p>
          <w:p w14:paraId="40338B96" w14:textId="77777777" w:rsidR="004C09DC" w:rsidRPr="00F150A8" w:rsidRDefault="004C09DC">
            <w:pPr>
              <w:widowControl/>
              <w:jc w:val="both"/>
              <w:rPr>
                <w:rFonts w:asciiTheme="minorHAnsi" w:hAnsiTheme="minorHAnsi" w:cstheme="minorHAnsi"/>
              </w:rPr>
            </w:pPr>
          </w:p>
          <w:p w14:paraId="147ECDB7" w14:textId="77777777" w:rsidR="004C09DC" w:rsidRPr="00F150A8" w:rsidRDefault="004C09DC">
            <w:pPr>
              <w:widowControl/>
              <w:jc w:val="both"/>
              <w:rPr>
                <w:rFonts w:asciiTheme="minorHAnsi" w:hAnsiTheme="minorHAnsi" w:cstheme="minorHAnsi"/>
              </w:rPr>
            </w:pPr>
          </w:p>
          <w:p w14:paraId="5FA69F40" w14:textId="77777777" w:rsidR="004C09DC" w:rsidRPr="00F150A8" w:rsidRDefault="004C09DC">
            <w:pPr>
              <w:widowControl/>
              <w:jc w:val="both"/>
              <w:rPr>
                <w:rFonts w:asciiTheme="minorHAnsi" w:hAnsiTheme="minorHAnsi" w:cstheme="minorHAnsi"/>
              </w:rPr>
            </w:pPr>
          </w:p>
          <w:p w14:paraId="163835D1" w14:textId="77777777" w:rsidR="004C09DC" w:rsidRPr="00F150A8" w:rsidRDefault="004C09DC">
            <w:pPr>
              <w:widowControl/>
              <w:jc w:val="both"/>
              <w:rPr>
                <w:rFonts w:asciiTheme="minorHAnsi" w:hAnsiTheme="minorHAnsi" w:cstheme="minorHAnsi"/>
              </w:rPr>
            </w:pPr>
          </w:p>
          <w:p w14:paraId="0575450F" w14:textId="77777777" w:rsidR="004C09DC" w:rsidRPr="00F150A8" w:rsidRDefault="004C09DC">
            <w:pPr>
              <w:widowControl/>
              <w:jc w:val="both"/>
              <w:rPr>
                <w:rFonts w:asciiTheme="minorHAnsi" w:hAnsiTheme="minorHAnsi" w:cstheme="minorHAnsi"/>
              </w:rPr>
            </w:pPr>
          </w:p>
          <w:p w14:paraId="7EE6F16A" w14:textId="77777777" w:rsidR="004C09DC" w:rsidRPr="00F150A8" w:rsidRDefault="004C09DC">
            <w:pPr>
              <w:widowControl/>
              <w:jc w:val="both"/>
              <w:rPr>
                <w:rFonts w:asciiTheme="minorHAnsi" w:hAnsiTheme="minorHAnsi" w:cstheme="minorHAnsi"/>
              </w:rPr>
            </w:pPr>
          </w:p>
          <w:p w14:paraId="7CC86CB6" w14:textId="77777777" w:rsidR="004C09DC" w:rsidRPr="00F150A8" w:rsidRDefault="004C09DC">
            <w:pPr>
              <w:widowControl/>
              <w:jc w:val="both"/>
              <w:rPr>
                <w:rFonts w:asciiTheme="minorHAnsi" w:hAnsiTheme="minorHAnsi" w:cstheme="minorHAnsi"/>
              </w:rPr>
            </w:pPr>
          </w:p>
          <w:p w14:paraId="2FFF700A" w14:textId="77777777" w:rsidR="004C09DC" w:rsidRPr="00F150A8" w:rsidRDefault="004C09DC">
            <w:pPr>
              <w:widowControl/>
              <w:jc w:val="both"/>
              <w:rPr>
                <w:rFonts w:asciiTheme="minorHAnsi" w:hAnsiTheme="minorHAnsi" w:cstheme="minorHAnsi"/>
              </w:rPr>
            </w:pPr>
          </w:p>
          <w:p w14:paraId="7579F517" w14:textId="77777777" w:rsidR="004C09DC" w:rsidRPr="00F150A8" w:rsidRDefault="004C09DC">
            <w:pPr>
              <w:widowControl/>
              <w:jc w:val="both"/>
              <w:rPr>
                <w:rFonts w:asciiTheme="minorHAnsi" w:hAnsiTheme="minorHAnsi" w:cstheme="minorHAnsi"/>
              </w:rPr>
            </w:pPr>
          </w:p>
          <w:p w14:paraId="62BC5BCE" w14:textId="77777777" w:rsidR="004C09DC" w:rsidRPr="00F150A8" w:rsidRDefault="004C09DC">
            <w:pPr>
              <w:widowControl/>
              <w:jc w:val="both"/>
              <w:rPr>
                <w:rFonts w:asciiTheme="minorHAnsi" w:hAnsiTheme="minorHAnsi" w:cstheme="minorHAnsi"/>
              </w:rPr>
            </w:pPr>
          </w:p>
          <w:p w14:paraId="6F1ACFC4" w14:textId="77777777" w:rsidR="004C09DC" w:rsidRPr="00F150A8" w:rsidRDefault="004C09DC">
            <w:pPr>
              <w:widowControl/>
              <w:jc w:val="both"/>
              <w:rPr>
                <w:rFonts w:asciiTheme="minorHAnsi" w:hAnsiTheme="minorHAnsi" w:cstheme="minorHAnsi"/>
              </w:rPr>
            </w:pPr>
          </w:p>
          <w:p w14:paraId="72A17B8D" w14:textId="77777777" w:rsidR="004C09DC" w:rsidRPr="00F150A8" w:rsidRDefault="009C47C1">
            <w:pPr>
              <w:widowControl/>
              <w:jc w:val="both"/>
              <w:rPr>
                <w:rFonts w:asciiTheme="minorHAnsi" w:hAnsiTheme="minorHAnsi" w:cstheme="minorHAnsi"/>
              </w:rPr>
            </w:pPr>
            <w:r w:rsidRPr="00F150A8">
              <w:rPr>
                <w:rFonts w:asciiTheme="minorHAnsi" w:hAnsiTheme="minorHAnsi" w:cstheme="minorHAnsi"/>
                <w:color w:val="1C2024"/>
              </w:rPr>
              <w:tab/>
            </w:r>
            <w:r w:rsidRPr="00F150A8">
              <w:rPr>
                <w:rFonts w:asciiTheme="minorHAnsi" w:hAnsiTheme="minorHAnsi" w:cstheme="minorHAnsi"/>
                <w:color w:val="1C2024"/>
              </w:rPr>
              <w:tab/>
            </w:r>
            <w:r w:rsidRPr="00F150A8">
              <w:rPr>
                <w:rFonts w:asciiTheme="minorHAnsi" w:hAnsiTheme="minorHAnsi" w:cstheme="minorHAnsi"/>
                <w:color w:val="1C2024"/>
              </w:rPr>
              <w:tab/>
            </w:r>
          </w:p>
          <w:p w14:paraId="380DB90C" w14:textId="77777777" w:rsidR="004C09DC" w:rsidRPr="00F150A8" w:rsidRDefault="004C09DC">
            <w:pPr>
              <w:widowControl/>
              <w:ind w:left="30"/>
              <w:jc w:val="both"/>
              <w:rPr>
                <w:rFonts w:asciiTheme="minorHAnsi" w:hAnsiTheme="minorHAnsi" w:cstheme="minorHAnsi"/>
              </w:rPr>
            </w:pPr>
          </w:p>
        </w:tc>
      </w:tr>
    </w:tbl>
    <w:p w14:paraId="48127D71" w14:textId="77777777" w:rsidR="004C09DC" w:rsidRDefault="004C09DC">
      <w:pPr>
        <w:widowControl/>
        <w:rPr>
          <w:rFonts w:ascii="Arial" w:hAnsi="Arial"/>
          <w:color w:val="000000"/>
          <w:sz w:val="20"/>
          <w:u w:val="single"/>
        </w:rPr>
      </w:pPr>
    </w:p>
    <w:p w14:paraId="1F089EC2" w14:textId="77777777" w:rsidR="00F150A8" w:rsidRDefault="00F150A8">
      <w:pPr>
        <w:widowControl/>
        <w:rPr>
          <w:rFonts w:ascii="Arial" w:hAnsi="Arial"/>
          <w:color w:val="000000"/>
          <w:sz w:val="20"/>
          <w:u w:val="single"/>
        </w:rPr>
      </w:pPr>
    </w:p>
    <w:p w14:paraId="4C9AF80F" w14:textId="77777777" w:rsidR="00F150A8" w:rsidRDefault="00F150A8">
      <w:pPr>
        <w:widowControl/>
        <w:rPr>
          <w:rFonts w:ascii="Arial" w:hAnsi="Arial"/>
          <w:color w:val="000000"/>
          <w:sz w:val="20"/>
          <w:u w:val="single"/>
        </w:rPr>
      </w:pPr>
    </w:p>
    <w:p w14:paraId="4273A80C" w14:textId="77777777" w:rsidR="00F150A8" w:rsidRDefault="00F150A8">
      <w:pPr>
        <w:widowControl/>
        <w:rPr>
          <w:rFonts w:ascii="Arial" w:hAnsi="Arial"/>
          <w:color w:val="000000"/>
          <w:sz w:val="20"/>
          <w:u w:val="single"/>
        </w:rPr>
      </w:pPr>
    </w:p>
    <w:p w14:paraId="05E714ED" w14:textId="77777777" w:rsidR="00F150A8" w:rsidRDefault="00F150A8">
      <w:pPr>
        <w:widowControl/>
        <w:rPr>
          <w:rFonts w:ascii="Arial" w:hAnsi="Arial"/>
          <w:color w:val="000000"/>
          <w:sz w:val="20"/>
          <w:u w:val="single"/>
        </w:rPr>
      </w:pPr>
    </w:p>
    <w:p w14:paraId="4A03DF18" w14:textId="77777777" w:rsidR="00F150A8" w:rsidRDefault="00F150A8">
      <w:pPr>
        <w:widowControl/>
        <w:rPr>
          <w:rFonts w:ascii="Arial" w:hAnsi="Arial"/>
          <w:color w:val="000000"/>
          <w:sz w:val="20"/>
          <w:u w:val="single"/>
        </w:rPr>
      </w:pPr>
    </w:p>
    <w:p w14:paraId="3B55B961" w14:textId="77777777" w:rsidR="00F150A8" w:rsidRDefault="00F150A8">
      <w:pPr>
        <w:widowControl/>
        <w:rPr>
          <w:rFonts w:ascii="Arial" w:hAnsi="Arial"/>
          <w:color w:val="000000"/>
          <w:sz w:val="20"/>
          <w:u w:val="single"/>
        </w:rPr>
      </w:pPr>
    </w:p>
    <w:p w14:paraId="6B6FCABF" w14:textId="77777777" w:rsidR="00F150A8" w:rsidRDefault="00F150A8">
      <w:pPr>
        <w:widowControl/>
        <w:rPr>
          <w:rFonts w:ascii="Arial" w:hAnsi="Arial"/>
          <w:color w:val="000000"/>
          <w:sz w:val="20"/>
          <w:u w:val="single"/>
        </w:rPr>
      </w:pPr>
    </w:p>
    <w:p w14:paraId="3CD8713A" w14:textId="77777777" w:rsidR="00F150A8" w:rsidRDefault="00F150A8">
      <w:pPr>
        <w:widowControl/>
        <w:rPr>
          <w:rFonts w:ascii="Arial" w:hAnsi="Arial"/>
          <w:color w:val="000000"/>
          <w:sz w:val="20"/>
          <w:u w:val="single"/>
        </w:rPr>
      </w:pPr>
    </w:p>
    <w:p w14:paraId="056F30BA" w14:textId="77777777" w:rsidR="00F150A8" w:rsidRDefault="00F150A8">
      <w:pPr>
        <w:widowControl/>
        <w:rPr>
          <w:rFonts w:ascii="Arial" w:hAnsi="Arial"/>
          <w:color w:val="000000"/>
          <w:sz w:val="20"/>
          <w:u w:val="single"/>
        </w:rPr>
      </w:pPr>
    </w:p>
    <w:p w14:paraId="2689357E" w14:textId="77777777" w:rsidR="00F150A8" w:rsidRDefault="00F150A8">
      <w:pPr>
        <w:widowControl/>
        <w:rPr>
          <w:rFonts w:ascii="Arial" w:hAnsi="Arial"/>
          <w:color w:val="000000"/>
          <w:sz w:val="20"/>
          <w:u w:val="single"/>
        </w:rPr>
      </w:pPr>
    </w:p>
    <w:p w14:paraId="440107F1" w14:textId="77777777" w:rsidR="00F150A8" w:rsidRDefault="00F150A8">
      <w:pPr>
        <w:widowControl/>
        <w:rPr>
          <w:rFonts w:ascii="Arial" w:hAnsi="Arial"/>
          <w:color w:val="000000"/>
          <w:sz w:val="20"/>
          <w:u w:val="single"/>
        </w:rPr>
      </w:pPr>
    </w:p>
    <w:p w14:paraId="1EABDD78" w14:textId="77777777" w:rsidR="00F150A8" w:rsidRDefault="00F150A8">
      <w:pPr>
        <w:widowControl/>
        <w:rPr>
          <w:rFonts w:ascii="Arial" w:hAnsi="Arial"/>
          <w:color w:val="000000"/>
          <w:sz w:val="20"/>
          <w:u w:val="single"/>
        </w:rPr>
      </w:pPr>
    </w:p>
    <w:p w14:paraId="61FFE5E4" w14:textId="77777777" w:rsidR="00F150A8" w:rsidRDefault="00F150A8">
      <w:pPr>
        <w:widowControl/>
        <w:rPr>
          <w:rFonts w:ascii="Arial" w:hAnsi="Arial"/>
          <w:color w:val="000000"/>
          <w:sz w:val="20"/>
          <w:u w:val="single"/>
        </w:rPr>
      </w:pPr>
    </w:p>
    <w:p w14:paraId="33D0B91D" w14:textId="77777777" w:rsidR="00F150A8" w:rsidRDefault="00F150A8">
      <w:pPr>
        <w:widowControl/>
        <w:rPr>
          <w:rFonts w:ascii="Arial" w:hAnsi="Arial"/>
          <w:color w:val="000000"/>
          <w:sz w:val="20"/>
          <w:u w:val="single"/>
        </w:rPr>
      </w:pPr>
    </w:p>
    <w:p w14:paraId="4CAF9A60" w14:textId="77777777" w:rsidR="00F150A8" w:rsidRDefault="00F150A8">
      <w:pPr>
        <w:widowControl/>
        <w:rPr>
          <w:rFonts w:ascii="Arial" w:hAnsi="Arial"/>
          <w:color w:val="000000"/>
          <w:sz w:val="20"/>
          <w:u w:val="single"/>
        </w:rPr>
      </w:pPr>
    </w:p>
    <w:p w14:paraId="3DC0C896" w14:textId="77777777" w:rsidR="00F150A8" w:rsidRDefault="00F150A8">
      <w:pPr>
        <w:widowControl/>
        <w:rPr>
          <w:rFonts w:ascii="Arial" w:hAnsi="Arial"/>
          <w:color w:val="000000"/>
          <w:sz w:val="20"/>
          <w:u w:val="single"/>
        </w:rPr>
      </w:pPr>
    </w:p>
    <w:p w14:paraId="0863205D" w14:textId="77777777" w:rsidR="004C09DC" w:rsidRDefault="004C09DC">
      <w:pPr>
        <w:widowControl/>
        <w:rPr>
          <w:rFonts w:ascii="Arial" w:hAnsi="Arial"/>
          <w:color w:val="000000"/>
          <w:sz w:val="20"/>
          <w:u w:val="single"/>
        </w:rPr>
      </w:pPr>
    </w:p>
    <w:p w14:paraId="5DDD333A" w14:textId="77777777" w:rsidR="004C09DC" w:rsidRDefault="009C47C1">
      <w:pPr>
        <w:widowControl/>
        <w:jc w:val="center"/>
        <w:rPr>
          <w:rFonts w:ascii="Arial" w:hAnsi="Arial"/>
          <w:color w:val="000000"/>
          <w:sz w:val="20"/>
        </w:rPr>
      </w:pPr>
      <w:r>
        <w:rPr>
          <w:noProof/>
          <w:lang w:eastAsia="it-IT" w:bidi="ar-SA"/>
        </w:rPr>
        <w:lastRenderedPageBreak/>
        <w:drawing>
          <wp:inline distT="0" distB="0" distL="0" distR="0" wp14:anchorId="32CE1709" wp14:editId="2756948E">
            <wp:extent cx="2322830" cy="713740"/>
            <wp:effectExtent l="0" t="0" r="0" b="0"/>
            <wp:docPr id="2" name="Immagin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2"/>
                    <pic:cNvPicPr>
                      <a:picLocks noChangeAspect="1" noChangeArrowheads="1"/>
                    </pic:cNvPicPr>
                  </pic:nvPicPr>
                  <pic:blipFill>
                    <a:blip r:embed="rId4"/>
                    <a:stretch>
                      <a:fillRect/>
                    </a:stretch>
                  </pic:blipFill>
                  <pic:spPr bwMode="auto">
                    <a:xfrm>
                      <a:off x="0" y="0"/>
                      <a:ext cx="2322830" cy="713740"/>
                    </a:xfrm>
                    <a:prstGeom prst="rect">
                      <a:avLst/>
                    </a:prstGeom>
                    <a:noFill/>
                  </pic:spPr>
                </pic:pic>
              </a:graphicData>
            </a:graphic>
          </wp:inline>
        </w:drawing>
      </w:r>
    </w:p>
    <w:p w14:paraId="32574EE1" w14:textId="4FB1A4A9" w:rsidR="004C09DC" w:rsidRDefault="004C09DC">
      <w:pPr>
        <w:widowControl/>
        <w:rPr>
          <w:rFonts w:ascii="Arial" w:hAnsi="Arial"/>
        </w:rPr>
      </w:pPr>
    </w:p>
    <w:tbl>
      <w:tblPr>
        <w:tblW w:w="9685" w:type="dxa"/>
        <w:tblInd w:w="-39" w:type="dxa"/>
        <w:tblLayout w:type="fixed"/>
        <w:tblCellMar>
          <w:left w:w="10" w:type="dxa"/>
          <w:right w:w="10" w:type="dxa"/>
        </w:tblCellMar>
        <w:tblLook w:val="0000" w:firstRow="0" w:lastRow="0" w:firstColumn="0" w:lastColumn="0" w:noHBand="0" w:noVBand="0"/>
      </w:tblPr>
      <w:tblGrid>
        <w:gridCol w:w="9645"/>
        <w:gridCol w:w="40"/>
      </w:tblGrid>
      <w:tr w:rsidR="004C09DC" w14:paraId="75A6800D" w14:textId="77777777">
        <w:tc>
          <w:tcPr>
            <w:tcW w:w="9645" w:type="dxa"/>
          </w:tcPr>
          <w:p w14:paraId="5A79D884" w14:textId="77777777" w:rsidR="004C09DC" w:rsidRDefault="004C09DC"/>
        </w:tc>
        <w:tc>
          <w:tcPr>
            <w:tcW w:w="40" w:type="dxa"/>
          </w:tcPr>
          <w:p w14:paraId="0F74246F" w14:textId="77777777" w:rsidR="004C09DC" w:rsidRDefault="004C09DC"/>
        </w:tc>
      </w:tr>
      <w:tr w:rsidR="004C09DC" w:rsidRPr="009C47C1" w14:paraId="02636B0B" w14:textId="77777777">
        <w:tc>
          <w:tcPr>
            <w:tcW w:w="9645" w:type="dxa"/>
          </w:tcPr>
          <w:p w14:paraId="24AC64A2" w14:textId="77777777" w:rsidR="00415369" w:rsidRPr="00415369" w:rsidRDefault="00415369" w:rsidP="00415369">
            <w:pPr>
              <w:widowControl/>
              <w:suppressAutoHyphens w:val="0"/>
              <w:spacing w:before="100" w:beforeAutospacing="1" w:line="276" w:lineRule="auto"/>
              <w:jc w:val="both"/>
              <w:rPr>
                <w:rFonts w:asciiTheme="minorHAnsi" w:eastAsia="Times New Roman" w:hAnsiTheme="minorHAnsi" w:cstheme="minorHAnsi"/>
                <w:color w:val="000000"/>
                <w:kern w:val="0"/>
                <w:lang w:eastAsia="it-IT" w:bidi="ar-SA"/>
              </w:rPr>
            </w:pPr>
          </w:p>
          <w:tbl>
            <w:tblPr>
              <w:tblW w:w="9540" w:type="dxa"/>
              <w:tblCellSpacing w:w="0" w:type="dxa"/>
              <w:tblLayout w:type="fixed"/>
              <w:tblCellMar>
                <w:top w:w="15" w:type="dxa"/>
                <w:left w:w="15" w:type="dxa"/>
                <w:bottom w:w="15" w:type="dxa"/>
                <w:right w:w="15" w:type="dxa"/>
              </w:tblCellMar>
              <w:tblLook w:val="04A0" w:firstRow="1" w:lastRow="0" w:firstColumn="1" w:lastColumn="0" w:noHBand="0" w:noVBand="1"/>
            </w:tblPr>
            <w:tblGrid>
              <w:gridCol w:w="9540"/>
            </w:tblGrid>
            <w:tr w:rsidR="00415369" w:rsidRPr="009C47C1" w14:paraId="07983EF3" w14:textId="77777777" w:rsidTr="00415369">
              <w:trPr>
                <w:tblCellSpacing w:w="0" w:type="dxa"/>
              </w:trPr>
              <w:tc>
                <w:tcPr>
                  <w:tcW w:w="9540" w:type="dxa"/>
                  <w:tcBorders>
                    <w:top w:val="nil"/>
                    <w:left w:val="nil"/>
                    <w:bottom w:val="nil"/>
                    <w:right w:val="nil"/>
                  </w:tcBorders>
                  <w:tcMar>
                    <w:top w:w="0" w:type="dxa"/>
                    <w:left w:w="0" w:type="dxa"/>
                    <w:bottom w:w="0" w:type="dxa"/>
                    <w:right w:w="0" w:type="dxa"/>
                  </w:tcMar>
                  <w:hideMark/>
                </w:tcPr>
                <w:p w14:paraId="6D6D2B89" w14:textId="0EF4283B" w:rsidR="00415369" w:rsidRPr="009C47C1" w:rsidRDefault="00415369" w:rsidP="00415369">
                  <w:pPr>
                    <w:widowControl/>
                    <w:spacing w:line="480" w:lineRule="auto"/>
                    <w:ind w:left="30"/>
                    <w:jc w:val="center"/>
                    <w:rPr>
                      <w:rFonts w:asciiTheme="minorHAnsi" w:hAnsiTheme="minorHAnsi" w:cstheme="minorHAnsi"/>
                      <w:b/>
                      <w:color w:val="FF950E"/>
                      <w:lang w:val="de-DE"/>
                    </w:rPr>
                  </w:pPr>
                  <w:r w:rsidRPr="009C47C1">
                    <w:rPr>
                      <w:rFonts w:asciiTheme="minorHAnsi" w:hAnsiTheme="minorHAnsi" w:cstheme="minorHAnsi"/>
                      <w:b/>
                      <w:color w:val="FF950E"/>
                      <w:lang w:val="de-DE"/>
                    </w:rPr>
                    <w:t>Pressemitteilung</w:t>
                  </w:r>
                </w:p>
                <w:p w14:paraId="102C1E6F" w14:textId="77777777" w:rsidR="00415369" w:rsidRPr="009C47C1" w:rsidRDefault="00415369" w:rsidP="00415369">
                  <w:pPr>
                    <w:widowControl/>
                    <w:spacing w:after="142" w:line="480" w:lineRule="auto"/>
                    <w:ind w:left="30"/>
                    <w:jc w:val="center"/>
                    <w:rPr>
                      <w:rFonts w:asciiTheme="minorHAnsi" w:hAnsiTheme="minorHAnsi" w:cstheme="minorHAnsi"/>
                      <w:b/>
                      <w:color w:val="FF950E"/>
                      <w:lang w:val="de-DE"/>
                    </w:rPr>
                  </w:pPr>
                  <w:proofErr w:type="spellStart"/>
                  <w:r w:rsidRPr="009C47C1">
                    <w:rPr>
                      <w:rFonts w:asciiTheme="minorHAnsi" w:hAnsiTheme="minorHAnsi" w:cstheme="minorHAnsi"/>
                      <w:b/>
                      <w:color w:val="FF950E"/>
                      <w:lang w:val="de-DE"/>
                    </w:rPr>
                    <w:t>Kinaesthetics</w:t>
                  </w:r>
                  <w:proofErr w:type="spellEnd"/>
                  <w:r w:rsidRPr="009C47C1">
                    <w:rPr>
                      <w:rFonts w:asciiTheme="minorHAnsi" w:hAnsiTheme="minorHAnsi" w:cstheme="minorHAnsi"/>
                      <w:b/>
                      <w:color w:val="FF950E"/>
                      <w:lang w:val="de-DE"/>
                    </w:rPr>
                    <w:t>-Konferenz im BSB</w:t>
                  </w:r>
                </w:p>
              </w:tc>
            </w:tr>
            <w:tr w:rsidR="00415369" w:rsidRPr="009C47C1" w14:paraId="2CAC6426" w14:textId="77777777" w:rsidTr="00415369">
              <w:trPr>
                <w:trHeight w:val="70"/>
                <w:tblCellSpacing w:w="0" w:type="dxa"/>
              </w:trPr>
              <w:tc>
                <w:tcPr>
                  <w:tcW w:w="9540" w:type="dxa"/>
                  <w:tcBorders>
                    <w:top w:val="nil"/>
                    <w:left w:val="nil"/>
                    <w:bottom w:val="nil"/>
                    <w:right w:val="nil"/>
                  </w:tcBorders>
                  <w:tcMar>
                    <w:top w:w="0" w:type="dxa"/>
                    <w:left w:w="0" w:type="dxa"/>
                    <w:bottom w:w="0" w:type="dxa"/>
                    <w:right w:w="0" w:type="dxa"/>
                  </w:tcMar>
                </w:tcPr>
                <w:p w14:paraId="1D038FB2" w14:textId="77777777" w:rsidR="00415369" w:rsidRPr="009C47C1" w:rsidRDefault="00415369" w:rsidP="00415369">
                  <w:pPr>
                    <w:widowControl/>
                    <w:spacing w:line="480" w:lineRule="auto"/>
                    <w:ind w:left="30"/>
                    <w:jc w:val="both"/>
                    <w:rPr>
                      <w:rFonts w:asciiTheme="minorHAnsi" w:hAnsiTheme="minorHAnsi" w:cstheme="minorHAnsi"/>
                      <w:b/>
                      <w:color w:val="FF950E"/>
                      <w:lang w:val="de-DE"/>
                    </w:rPr>
                  </w:pPr>
                </w:p>
              </w:tc>
            </w:tr>
            <w:tr w:rsidR="00415369" w:rsidRPr="009C47C1" w14:paraId="6702393D" w14:textId="77777777" w:rsidTr="00415369">
              <w:trPr>
                <w:trHeight w:val="1110"/>
                <w:tblCellSpacing w:w="0" w:type="dxa"/>
              </w:trPr>
              <w:tc>
                <w:tcPr>
                  <w:tcW w:w="9540" w:type="dxa"/>
                  <w:tcBorders>
                    <w:top w:val="nil"/>
                    <w:left w:val="nil"/>
                    <w:bottom w:val="nil"/>
                    <w:right w:val="nil"/>
                  </w:tcBorders>
                  <w:tcMar>
                    <w:top w:w="0" w:type="dxa"/>
                    <w:left w:w="0" w:type="dxa"/>
                    <w:bottom w:w="0" w:type="dxa"/>
                    <w:right w:w="0" w:type="dxa"/>
                  </w:tcMar>
                </w:tcPr>
                <w:p w14:paraId="76B3B3B6" w14:textId="77777777" w:rsidR="00415369" w:rsidRPr="00415369" w:rsidRDefault="00415369" w:rsidP="00415369">
                  <w:pPr>
                    <w:widowControl/>
                    <w:suppressAutoHyphens w:val="0"/>
                    <w:spacing w:before="100" w:beforeAutospacing="1" w:after="142" w:line="276" w:lineRule="auto"/>
                    <w:jc w:val="both"/>
                    <w:rPr>
                      <w:rFonts w:asciiTheme="minorHAnsi" w:eastAsia="Times New Roman" w:hAnsiTheme="minorHAnsi" w:cstheme="minorHAnsi"/>
                      <w:color w:val="000000"/>
                      <w:kern w:val="0"/>
                      <w:lang w:val="de-DE" w:eastAsia="it-IT" w:bidi="ar-SA"/>
                    </w:rPr>
                  </w:pPr>
                </w:p>
              </w:tc>
            </w:tr>
            <w:tr w:rsidR="00415369" w:rsidRPr="009C47C1" w14:paraId="576833EF" w14:textId="77777777" w:rsidTr="00415369">
              <w:trPr>
                <w:tblCellSpacing w:w="0" w:type="dxa"/>
              </w:trPr>
              <w:tc>
                <w:tcPr>
                  <w:tcW w:w="9540" w:type="dxa"/>
                  <w:tcBorders>
                    <w:top w:val="nil"/>
                    <w:left w:val="nil"/>
                    <w:bottom w:val="nil"/>
                    <w:right w:val="nil"/>
                  </w:tcBorders>
                  <w:tcMar>
                    <w:top w:w="0" w:type="dxa"/>
                    <w:left w:w="0" w:type="dxa"/>
                    <w:bottom w:w="0" w:type="dxa"/>
                    <w:right w:w="0" w:type="dxa"/>
                  </w:tcMar>
                  <w:hideMark/>
                </w:tcPr>
                <w:p w14:paraId="4232D16E" w14:textId="4E5CECD8" w:rsidR="00415369" w:rsidRPr="00415369" w:rsidRDefault="00415369" w:rsidP="00415369">
                  <w:pPr>
                    <w:widowControl/>
                    <w:suppressAutoHyphens w:val="0"/>
                    <w:spacing w:before="100" w:beforeAutospacing="1" w:line="276" w:lineRule="auto"/>
                    <w:jc w:val="both"/>
                    <w:rPr>
                      <w:rFonts w:asciiTheme="minorHAnsi" w:eastAsia="Times New Roman" w:hAnsiTheme="minorHAnsi" w:cstheme="minorHAnsi"/>
                      <w:color w:val="000000"/>
                      <w:kern w:val="0"/>
                      <w:lang w:val="de-DE" w:eastAsia="it-IT" w:bidi="ar-SA"/>
                    </w:rPr>
                  </w:pPr>
                  <w:r w:rsidRPr="00415369">
                    <w:rPr>
                      <w:rFonts w:asciiTheme="minorHAnsi" w:eastAsia="Times New Roman" w:hAnsiTheme="minorHAnsi" w:cstheme="minorHAnsi"/>
                      <w:color w:val="1C2024"/>
                      <w:kern w:val="0"/>
                      <w:lang w:val="de-DE" w:eastAsia="it-IT" w:bidi="ar-SA"/>
                    </w:rPr>
                    <w:t>Bozen, 28. November 2025 – Heute fand im Rosenbach-Saal der Gemeinde Bozen die Tagung „</w:t>
                  </w:r>
                  <w:proofErr w:type="spellStart"/>
                  <w:r w:rsidRPr="00415369">
                    <w:rPr>
                      <w:rFonts w:asciiTheme="minorHAnsi" w:eastAsia="Times New Roman" w:hAnsiTheme="minorHAnsi" w:cstheme="minorHAnsi"/>
                      <w:color w:val="1C2024"/>
                      <w:kern w:val="0"/>
                      <w:lang w:val="de-DE" w:eastAsia="it-IT" w:bidi="ar-SA"/>
                    </w:rPr>
                    <w:t>Kinaesthetics</w:t>
                  </w:r>
                  <w:proofErr w:type="spellEnd"/>
                  <w:r w:rsidRPr="00415369">
                    <w:rPr>
                      <w:rFonts w:asciiTheme="minorHAnsi" w:eastAsia="Times New Roman" w:hAnsiTheme="minorHAnsi" w:cstheme="minorHAnsi"/>
                      <w:color w:val="1C2024"/>
                      <w:kern w:val="0"/>
                      <w:lang w:val="de-DE" w:eastAsia="it-IT" w:bidi="ar-SA"/>
                    </w:rPr>
                    <w:t xml:space="preserve"> im BSB“ statt, ein Tag, der ganz der Vertiefung der Kinästhetik in der Pflege gewidmet war.</w:t>
                  </w:r>
                </w:p>
                <w:p w14:paraId="3C7C45F5" w14:textId="50A03522" w:rsidR="00415369" w:rsidRPr="00415369" w:rsidRDefault="00415369" w:rsidP="00415369">
                  <w:pPr>
                    <w:widowControl/>
                    <w:suppressAutoHyphens w:val="0"/>
                    <w:spacing w:before="100" w:beforeAutospacing="1" w:line="276" w:lineRule="auto"/>
                    <w:jc w:val="both"/>
                    <w:rPr>
                      <w:rFonts w:asciiTheme="minorHAnsi" w:eastAsia="Times New Roman" w:hAnsiTheme="minorHAnsi" w:cstheme="minorHAnsi"/>
                      <w:color w:val="000000"/>
                      <w:kern w:val="0"/>
                      <w:lang w:val="de-DE" w:eastAsia="it-IT" w:bidi="ar-SA"/>
                    </w:rPr>
                  </w:pPr>
                  <w:r w:rsidRPr="00415369">
                    <w:rPr>
                      <w:rFonts w:asciiTheme="minorHAnsi" w:eastAsia="Times New Roman" w:hAnsiTheme="minorHAnsi" w:cstheme="minorHAnsi"/>
                      <w:color w:val="1C2024"/>
                      <w:kern w:val="0"/>
                      <w:lang w:val="de-DE" w:eastAsia="it-IT" w:bidi="ar-SA"/>
                    </w:rPr>
                    <w:t xml:space="preserve">Moderiert </w:t>
                  </w:r>
                  <w:r w:rsidR="009C47C1">
                    <w:rPr>
                      <w:rFonts w:asciiTheme="minorHAnsi" w:eastAsia="Times New Roman" w:hAnsiTheme="minorHAnsi" w:cstheme="minorHAnsi"/>
                      <w:color w:val="1C2024"/>
                      <w:kern w:val="0"/>
                      <w:lang w:val="de-DE" w:eastAsia="it-IT" w:bidi="ar-SA"/>
                    </w:rPr>
                    <w:t xml:space="preserve">wurde die Veranstaltung vom </w:t>
                  </w:r>
                  <w:r w:rsidRPr="00415369">
                    <w:rPr>
                      <w:rFonts w:asciiTheme="minorHAnsi" w:eastAsia="Times New Roman" w:hAnsiTheme="minorHAnsi" w:cstheme="minorHAnsi"/>
                      <w:color w:val="1C2024"/>
                      <w:kern w:val="0"/>
                      <w:lang w:val="de-DE" w:eastAsia="it-IT" w:bidi="ar-SA"/>
                    </w:rPr>
                    <w:t xml:space="preserve">Journalisten Piergiorgio </w:t>
                  </w:r>
                  <w:proofErr w:type="spellStart"/>
                  <w:r w:rsidRPr="00415369">
                    <w:rPr>
                      <w:rFonts w:asciiTheme="minorHAnsi" w:eastAsia="Times New Roman" w:hAnsiTheme="minorHAnsi" w:cstheme="minorHAnsi"/>
                      <w:color w:val="1C2024"/>
                      <w:kern w:val="0"/>
                      <w:lang w:val="de-DE" w:eastAsia="it-IT" w:bidi="ar-SA"/>
                    </w:rPr>
                    <w:t>Veralli</w:t>
                  </w:r>
                  <w:proofErr w:type="spellEnd"/>
                  <w:r w:rsidRPr="00415369">
                    <w:rPr>
                      <w:rFonts w:asciiTheme="minorHAnsi" w:eastAsia="Times New Roman" w:hAnsiTheme="minorHAnsi" w:cstheme="minorHAnsi"/>
                      <w:color w:val="1C2024"/>
                      <w:kern w:val="0"/>
                      <w:lang w:val="de-DE" w:eastAsia="it-IT" w:bidi="ar-SA"/>
                    </w:rPr>
                    <w:t>, begleitet von musikalischen Darbietungen des Musikinstituts „A. Vivaldi” aus Bozen, die den Tag musikalisch bereichert haben.</w:t>
                  </w:r>
                </w:p>
                <w:p w14:paraId="0B183E68" w14:textId="77777777" w:rsidR="009C47C1" w:rsidRDefault="00415369" w:rsidP="00415369">
                  <w:pPr>
                    <w:widowControl/>
                    <w:suppressAutoHyphens w:val="0"/>
                    <w:spacing w:before="100" w:beforeAutospacing="1" w:line="276" w:lineRule="auto"/>
                    <w:jc w:val="both"/>
                    <w:rPr>
                      <w:rFonts w:asciiTheme="minorHAnsi" w:eastAsia="Times New Roman" w:hAnsiTheme="minorHAnsi" w:cstheme="minorHAnsi"/>
                      <w:color w:val="000000"/>
                      <w:kern w:val="0"/>
                      <w:lang w:val="de-DE" w:eastAsia="it-IT" w:bidi="ar-SA"/>
                    </w:rPr>
                  </w:pPr>
                  <w:r w:rsidRPr="00415369">
                    <w:rPr>
                      <w:rFonts w:asciiTheme="minorHAnsi" w:eastAsia="Times New Roman" w:hAnsiTheme="minorHAnsi" w:cstheme="minorHAnsi"/>
                      <w:color w:val="1C2024"/>
                      <w:kern w:val="0"/>
                      <w:lang w:val="de-DE" w:eastAsia="it-IT" w:bidi="ar-SA"/>
                    </w:rPr>
                    <w:t xml:space="preserve">Eröffnet wurde die Veranstaltung mit Begrüßungs- und Dankesworten der anwesenden Behördenvertreter: dem derzeitigen amtierenden Direktor des BSB, Dr. Carlo Alberto Librera, Dr. Paola </w:t>
                  </w:r>
                  <w:proofErr w:type="spellStart"/>
                  <w:r w:rsidRPr="00415369">
                    <w:rPr>
                      <w:rFonts w:asciiTheme="minorHAnsi" w:eastAsia="Times New Roman" w:hAnsiTheme="minorHAnsi" w:cstheme="minorHAnsi"/>
                      <w:color w:val="1C2024"/>
                      <w:kern w:val="0"/>
                      <w:lang w:val="de-DE" w:eastAsia="it-IT" w:bidi="ar-SA"/>
                    </w:rPr>
                    <w:t>Sperindè</w:t>
                  </w:r>
                  <w:proofErr w:type="spellEnd"/>
                  <w:r w:rsidRPr="00415369">
                    <w:rPr>
                      <w:rFonts w:asciiTheme="minorHAnsi" w:eastAsia="Times New Roman" w:hAnsiTheme="minorHAnsi" w:cstheme="minorHAnsi"/>
                      <w:color w:val="1C2024"/>
                      <w:kern w:val="0"/>
                      <w:lang w:val="de-DE" w:eastAsia="it-IT" w:bidi="ar-SA"/>
                    </w:rPr>
                    <w:t xml:space="preserve">, technische Führungskraft des SABES, </w:t>
                  </w:r>
                  <w:r w:rsidR="009C47C1">
                    <w:rPr>
                      <w:rFonts w:asciiTheme="minorHAnsi" w:eastAsia="Times New Roman" w:hAnsiTheme="minorHAnsi" w:cstheme="minorHAnsi"/>
                      <w:color w:val="1C2024"/>
                      <w:kern w:val="0"/>
                      <w:lang w:val="de-DE" w:eastAsia="it-IT" w:bidi="ar-SA"/>
                    </w:rPr>
                    <w:t xml:space="preserve">Dr. Vincenzo </w:t>
                  </w:r>
                  <w:proofErr w:type="spellStart"/>
                  <w:r w:rsidR="009C47C1">
                    <w:rPr>
                      <w:rFonts w:asciiTheme="minorHAnsi" w:eastAsia="Times New Roman" w:hAnsiTheme="minorHAnsi" w:cstheme="minorHAnsi"/>
                      <w:color w:val="1C2024"/>
                      <w:kern w:val="0"/>
                      <w:lang w:val="de-DE" w:eastAsia="it-IT" w:bidi="ar-SA"/>
                    </w:rPr>
                    <w:t>Gullotta</w:t>
                  </w:r>
                  <w:proofErr w:type="spellEnd"/>
                  <w:r w:rsidR="009C47C1">
                    <w:rPr>
                      <w:rFonts w:asciiTheme="minorHAnsi" w:eastAsia="Times New Roman" w:hAnsiTheme="minorHAnsi" w:cstheme="minorHAnsi"/>
                      <w:color w:val="1C2024"/>
                      <w:kern w:val="0"/>
                      <w:lang w:val="de-DE" w:eastAsia="it-IT" w:bidi="ar-SA"/>
                    </w:rPr>
                    <w:t xml:space="preserve">, Dr. Alessandro </w:t>
                  </w:r>
                  <w:proofErr w:type="spellStart"/>
                  <w:r w:rsidR="009C47C1">
                    <w:rPr>
                      <w:rFonts w:asciiTheme="minorHAnsi" w:eastAsia="Times New Roman" w:hAnsiTheme="minorHAnsi" w:cstheme="minorHAnsi"/>
                      <w:color w:val="1C2024"/>
                      <w:kern w:val="0"/>
                      <w:lang w:val="de-DE" w:eastAsia="it-IT" w:bidi="ar-SA"/>
                    </w:rPr>
                    <w:t>Borsoi</w:t>
                  </w:r>
                  <w:proofErr w:type="spellEnd"/>
                  <w:r w:rsidRPr="00415369">
                    <w:rPr>
                      <w:rFonts w:asciiTheme="minorHAnsi" w:eastAsia="Times New Roman" w:hAnsiTheme="minorHAnsi" w:cstheme="minorHAnsi"/>
                      <w:color w:val="1C2024"/>
                      <w:kern w:val="0"/>
                      <w:lang w:val="de-DE" w:eastAsia="it-IT" w:bidi="ar-SA"/>
                    </w:rPr>
                    <w:t>, Direktor der</w:t>
                  </w:r>
                  <w:r w:rsidR="009C47C1">
                    <w:rPr>
                      <w:rFonts w:asciiTheme="minorHAnsi" w:eastAsia="Times New Roman" w:hAnsiTheme="minorHAnsi" w:cstheme="minorHAnsi"/>
                      <w:color w:val="1C2024"/>
                      <w:kern w:val="0"/>
                      <w:lang w:val="de-DE" w:eastAsia="it-IT" w:bidi="ar-SA"/>
                    </w:rPr>
                    <w:t xml:space="preserve"> vier Seniorenwohnheime des BSB und</w:t>
                  </w:r>
                  <w:r w:rsidRPr="00415369">
                    <w:rPr>
                      <w:rFonts w:asciiTheme="minorHAnsi" w:eastAsia="Times New Roman" w:hAnsiTheme="minorHAnsi" w:cstheme="minorHAnsi"/>
                      <w:color w:val="1C2024"/>
                      <w:kern w:val="0"/>
                      <w:lang w:val="de-DE" w:eastAsia="it-IT" w:bidi="ar-SA"/>
                    </w:rPr>
                    <w:t xml:space="preserve"> Dr. Matteo Faifer, Abteilungsdirektor der Abteilung für stationäre und </w:t>
                  </w:r>
                  <w:r w:rsidR="009C47C1">
                    <w:rPr>
                      <w:rFonts w:asciiTheme="minorHAnsi" w:eastAsia="Times New Roman" w:hAnsiTheme="minorHAnsi" w:cstheme="minorHAnsi"/>
                      <w:color w:val="1C2024"/>
                      <w:kern w:val="0"/>
                      <w:lang w:val="de-DE" w:eastAsia="it-IT" w:bidi="ar-SA"/>
                    </w:rPr>
                    <w:t>teilstationäre Dienste des BSB.</w:t>
                  </w:r>
                </w:p>
                <w:p w14:paraId="410BB01A" w14:textId="3C1EC36B" w:rsidR="00415369" w:rsidRPr="00415369" w:rsidRDefault="00415369" w:rsidP="00415369">
                  <w:pPr>
                    <w:widowControl/>
                    <w:suppressAutoHyphens w:val="0"/>
                    <w:spacing w:before="100" w:beforeAutospacing="1" w:line="276" w:lineRule="auto"/>
                    <w:jc w:val="both"/>
                    <w:rPr>
                      <w:rFonts w:asciiTheme="minorHAnsi" w:eastAsia="Times New Roman" w:hAnsiTheme="minorHAnsi" w:cstheme="minorHAnsi"/>
                      <w:color w:val="000000"/>
                      <w:kern w:val="0"/>
                      <w:lang w:val="de-DE" w:eastAsia="it-IT" w:bidi="ar-SA"/>
                    </w:rPr>
                  </w:pPr>
                  <w:r w:rsidRPr="00415369">
                    <w:rPr>
                      <w:rFonts w:asciiTheme="minorHAnsi" w:eastAsia="Times New Roman" w:hAnsiTheme="minorHAnsi" w:cstheme="minorHAnsi"/>
                      <w:color w:val="1C2024"/>
                      <w:kern w:val="0"/>
                      <w:lang w:val="de-DE" w:eastAsia="it-IT" w:bidi="ar-SA"/>
                    </w:rPr>
                    <w:t>Unter den Anwesenden durfte natürlich auch Dr. Liliana Di Fede, ehemalige Generaldirektorin des BSB, nicht fehlen.</w:t>
                  </w:r>
                </w:p>
                <w:p w14:paraId="786F9C19" w14:textId="77777777" w:rsidR="00415369" w:rsidRPr="00415369" w:rsidRDefault="00415369" w:rsidP="00415369">
                  <w:pPr>
                    <w:widowControl/>
                    <w:suppressAutoHyphens w:val="0"/>
                    <w:spacing w:before="100" w:beforeAutospacing="1" w:line="276" w:lineRule="auto"/>
                    <w:jc w:val="both"/>
                    <w:rPr>
                      <w:rFonts w:asciiTheme="minorHAnsi" w:eastAsia="Times New Roman" w:hAnsiTheme="minorHAnsi" w:cstheme="minorHAnsi"/>
                      <w:color w:val="000000"/>
                      <w:kern w:val="0"/>
                      <w:lang w:val="de-DE" w:eastAsia="it-IT" w:bidi="ar-SA"/>
                    </w:rPr>
                  </w:pPr>
                  <w:r w:rsidRPr="00415369">
                    <w:rPr>
                      <w:rFonts w:asciiTheme="minorHAnsi" w:eastAsia="Times New Roman" w:hAnsiTheme="minorHAnsi" w:cstheme="minorHAnsi"/>
                      <w:color w:val="1C2024"/>
                      <w:kern w:val="0"/>
                      <w:lang w:val="de-DE" w:eastAsia="it-IT" w:bidi="ar-SA"/>
                    </w:rPr>
                    <w:t xml:space="preserve">Der erste Vortrag wurde von Dr. Paolo </w:t>
                  </w:r>
                  <w:proofErr w:type="spellStart"/>
                  <w:r w:rsidRPr="00415369">
                    <w:rPr>
                      <w:rFonts w:asciiTheme="minorHAnsi" w:eastAsia="Times New Roman" w:hAnsiTheme="minorHAnsi" w:cstheme="minorHAnsi"/>
                      <w:color w:val="1C2024"/>
                      <w:kern w:val="0"/>
                      <w:lang w:val="de-DE" w:eastAsia="it-IT" w:bidi="ar-SA"/>
                    </w:rPr>
                    <w:t>Marabese</w:t>
                  </w:r>
                  <w:proofErr w:type="spellEnd"/>
                  <w:r w:rsidRPr="00415369">
                    <w:rPr>
                      <w:rFonts w:asciiTheme="minorHAnsi" w:eastAsia="Times New Roman" w:hAnsiTheme="minorHAnsi" w:cstheme="minorHAnsi"/>
                      <w:color w:val="1C2024"/>
                      <w:kern w:val="0"/>
                      <w:lang w:val="de-DE" w:eastAsia="it-IT" w:bidi="ar-SA"/>
                    </w:rPr>
                    <w:t xml:space="preserve">, Dozent, Ausbilder, Physiotherapeut und Vizepräsident von </w:t>
                  </w:r>
                  <w:proofErr w:type="spellStart"/>
                  <w:r w:rsidRPr="00415369">
                    <w:rPr>
                      <w:rFonts w:asciiTheme="minorHAnsi" w:eastAsia="Times New Roman" w:hAnsiTheme="minorHAnsi" w:cstheme="minorHAnsi"/>
                      <w:color w:val="1C2024"/>
                      <w:kern w:val="0"/>
                      <w:lang w:val="de-DE" w:eastAsia="it-IT" w:bidi="ar-SA"/>
                    </w:rPr>
                    <w:t>Kinaesthetic</w:t>
                  </w:r>
                  <w:proofErr w:type="spellEnd"/>
                  <w:r w:rsidRPr="00415369">
                    <w:rPr>
                      <w:rFonts w:asciiTheme="minorHAnsi" w:eastAsia="Times New Roman" w:hAnsiTheme="minorHAnsi" w:cstheme="minorHAnsi"/>
                      <w:color w:val="1C2024"/>
                      <w:kern w:val="0"/>
                      <w:lang w:val="de-DE" w:eastAsia="it-IT" w:bidi="ar-SA"/>
                    </w:rPr>
                    <w:t xml:space="preserve"> Italia, gehalten, der das Thema „Bewegungskompetenz: neue Perspektiven und neue Paradigmen in der Pflege” vertieft hat.</w:t>
                  </w:r>
                </w:p>
                <w:p w14:paraId="47FB2E55" w14:textId="431C1E82" w:rsidR="00415369" w:rsidRPr="00415369" w:rsidRDefault="00415369" w:rsidP="00415369">
                  <w:pPr>
                    <w:widowControl/>
                    <w:suppressAutoHyphens w:val="0"/>
                    <w:spacing w:before="100" w:beforeAutospacing="1" w:line="276" w:lineRule="auto"/>
                    <w:jc w:val="both"/>
                    <w:rPr>
                      <w:rFonts w:asciiTheme="minorHAnsi" w:eastAsia="Times New Roman" w:hAnsiTheme="minorHAnsi" w:cstheme="minorHAnsi"/>
                      <w:color w:val="000000"/>
                      <w:kern w:val="0"/>
                      <w:lang w:val="de-DE" w:eastAsia="it-IT" w:bidi="ar-SA"/>
                    </w:rPr>
                  </w:pPr>
                  <w:r w:rsidRPr="00415369">
                    <w:rPr>
                      <w:rFonts w:asciiTheme="minorHAnsi" w:eastAsia="Times New Roman" w:hAnsiTheme="minorHAnsi" w:cstheme="minorHAnsi"/>
                      <w:color w:val="1C2024"/>
                      <w:kern w:val="0"/>
                      <w:lang w:val="de-DE" w:eastAsia="it-IT" w:bidi="ar-SA"/>
                    </w:rPr>
                    <w:t xml:space="preserve">Im Anschluss daran stellte Dr. Emanuela </w:t>
                  </w:r>
                  <w:proofErr w:type="spellStart"/>
                  <w:r w:rsidRPr="00415369">
                    <w:rPr>
                      <w:rFonts w:asciiTheme="minorHAnsi" w:eastAsia="Times New Roman" w:hAnsiTheme="minorHAnsi" w:cstheme="minorHAnsi"/>
                      <w:color w:val="1C2024"/>
                      <w:kern w:val="0"/>
                      <w:lang w:val="de-DE" w:eastAsia="it-IT" w:bidi="ar-SA"/>
                    </w:rPr>
                    <w:t>Garavelli</w:t>
                  </w:r>
                  <w:proofErr w:type="spellEnd"/>
                  <w:r w:rsidRPr="00415369">
                    <w:rPr>
                      <w:rFonts w:asciiTheme="minorHAnsi" w:eastAsia="Times New Roman" w:hAnsiTheme="minorHAnsi" w:cstheme="minorHAnsi"/>
                      <w:color w:val="1C2024"/>
                      <w:kern w:val="0"/>
                      <w:lang w:val="de-DE" w:eastAsia="it-IT" w:bidi="ar-SA"/>
                    </w:rPr>
                    <w:t xml:space="preserve">, </w:t>
                  </w:r>
                  <w:proofErr w:type="spellStart"/>
                  <w:r w:rsidRPr="00415369">
                    <w:rPr>
                      <w:rFonts w:asciiTheme="minorHAnsi" w:eastAsia="Times New Roman" w:hAnsiTheme="minorHAnsi" w:cstheme="minorHAnsi"/>
                      <w:color w:val="1C2024"/>
                      <w:kern w:val="0"/>
                      <w:lang w:val="de-DE" w:eastAsia="it-IT" w:bidi="ar-SA"/>
                    </w:rPr>
                    <w:t>Kinaesthetics</w:t>
                  </w:r>
                  <w:proofErr w:type="spellEnd"/>
                  <w:r w:rsidRPr="00415369">
                    <w:rPr>
                      <w:rFonts w:asciiTheme="minorHAnsi" w:eastAsia="Times New Roman" w:hAnsiTheme="minorHAnsi" w:cstheme="minorHAnsi"/>
                      <w:color w:val="1C2024"/>
                      <w:kern w:val="0"/>
                      <w:lang w:val="de-DE" w:eastAsia="it-IT" w:bidi="ar-SA"/>
                    </w:rPr>
                    <w:t xml:space="preserve">-Lehrerin, Krankenschwester und Präsidentin von </w:t>
                  </w:r>
                  <w:proofErr w:type="spellStart"/>
                  <w:r w:rsidRPr="00415369">
                    <w:rPr>
                      <w:rFonts w:asciiTheme="minorHAnsi" w:eastAsia="Times New Roman" w:hAnsiTheme="minorHAnsi" w:cstheme="minorHAnsi"/>
                      <w:color w:val="1C2024"/>
                      <w:kern w:val="0"/>
                      <w:lang w:val="de-DE" w:eastAsia="it-IT" w:bidi="ar-SA"/>
                    </w:rPr>
                    <w:t>Kinaesthetic</w:t>
                  </w:r>
                  <w:proofErr w:type="spellEnd"/>
                  <w:r w:rsidRPr="00415369">
                    <w:rPr>
                      <w:rFonts w:asciiTheme="minorHAnsi" w:eastAsia="Times New Roman" w:hAnsiTheme="minorHAnsi" w:cstheme="minorHAnsi"/>
                      <w:color w:val="1C2024"/>
                      <w:kern w:val="0"/>
                      <w:lang w:val="de-DE" w:eastAsia="it-IT" w:bidi="ar-SA"/>
                    </w:rPr>
                    <w:t xml:space="preserve"> Italia, zusammen mit Tobia </w:t>
                  </w:r>
                  <w:proofErr w:type="spellStart"/>
                  <w:r w:rsidRPr="00415369">
                    <w:rPr>
                      <w:rFonts w:asciiTheme="minorHAnsi" w:eastAsia="Times New Roman" w:hAnsiTheme="minorHAnsi" w:cstheme="minorHAnsi"/>
                      <w:color w:val="1C2024"/>
                      <w:kern w:val="0"/>
                      <w:lang w:val="de-DE" w:eastAsia="it-IT" w:bidi="ar-SA"/>
                    </w:rPr>
                    <w:t>Pergher</w:t>
                  </w:r>
                  <w:proofErr w:type="spellEnd"/>
                  <w:r w:rsidRPr="00415369">
                    <w:rPr>
                      <w:rFonts w:asciiTheme="minorHAnsi" w:eastAsia="Times New Roman" w:hAnsiTheme="minorHAnsi" w:cstheme="minorHAnsi"/>
                      <w:color w:val="1C2024"/>
                      <w:kern w:val="0"/>
                      <w:lang w:val="de-DE" w:eastAsia="it-IT" w:bidi="ar-SA"/>
                    </w:rPr>
                    <w:t xml:space="preserve"> und Salvatore </w:t>
                  </w:r>
                  <w:proofErr w:type="spellStart"/>
                  <w:r w:rsidRPr="00415369">
                    <w:rPr>
                      <w:rFonts w:asciiTheme="minorHAnsi" w:eastAsia="Times New Roman" w:hAnsiTheme="minorHAnsi" w:cstheme="minorHAnsi"/>
                      <w:color w:val="1C2024"/>
                      <w:kern w:val="0"/>
                      <w:lang w:val="de-DE" w:eastAsia="it-IT" w:bidi="ar-SA"/>
                    </w:rPr>
                    <w:t>Rendo</w:t>
                  </w:r>
                  <w:proofErr w:type="spellEnd"/>
                  <w:r w:rsidRPr="00415369">
                    <w:rPr>
                      <w:rFonts w:asciiTheme="minorHAnsi" w:eastAsia="Times New Roman" w:hAnsiTheme="minorHAnsi" w:cstheme="minorHAnsi"/>
                      <w:color w:val="1C2024"/>
                      <w:kern w:val="0"/>
                      <w:lang w:val="de-DE" w:eastAsia="it-IT" w:bidi="ar-SA"/>
                    </w:rPr>
                    <w:t xml:space="preserve">, beide </w:t>
                  </w:r>
                  <w:proofErr w:type="spellStart"/>
                  <w:r w:rsidRPr="00415369">
                    <w:rPr>
                      <w:rFonts w:asciiTheme="minorHAnsi" w:eastAsia="Times New Roman" w:hAnsiTheme="minorHAnsi" w:cstheme="minorHAnsi"/>
                      <w:color w:val="1C2024"/>
                      <w:kern w:val="0"/>
                      <w:lang w:val="de-DE" w:eastAsia="it-IT" w:bidi="ar-SA"/>
                    </w:rPr>
                    <w:t>Kinaesthetics</w:t>
                  </w:r>
                  <w:proofErr w:type="spellEnd"/>
                  <w:r w:rsidRPr="00415369">
                    <w:rPr>
                      <w:rFonts w:asciiTheme="minorHAnsi" w:eastAsia="Times New Roman" w:hAnsiTheme="minorHAnsi" w:cstheme="minorHAnsi"/>
                      <w:color w:val="1C2024"/>
                      <w:kern w:val="0"/>
                      <w:lang w:val="de-DE" w:eastAsia="it-IT" w:bidi="ar-SA"/>
                    </w:rPr>
                    <w:t>-Lehrer der Stufe 1, „4 Wohnheime in Bewegung. Lernweg im BSB” vor.</w:t>
                  </w:r>
                </w:p>
                <w:p w14:paraId="0A2D3BF0" w14:textId="77777777" w:rsidR="00415369" w:rsidRPr="00415369" w:rsidRDefault="00415369" w:rsidP="00415369">
                  <w:pPr>
                    <w:widowControl/>
                    <w:suppressAutoHyphens w:val="0"/>
                    <w:spacing w:before="100" w:beforeAutospacing="1" w:line="276" w:lineRule="auto"/>
                    <w:jc w:val="both"/>
                    <w:rPr>
                      <w:rFonts w:asciiTheme="minorHAnsi" w:eastAsia="Times New Roman" w:hAnsiTheme="minorHAnsi" w:cstheme="minorHAnsi"/>
                      <w:color w:val="000000"/>
                      <w:kern w:val="0"/>
                      <w:lang w:val="de-DE" w:eastAsia="it-IT" w:bidi="ar-SA"/>
                    </w:rPr>
                  </w:pPr>
                  <w:r w:rsidRPr="00415369">
                    <w:rPr>
                      <w:rFonts w:asciiTheme="minorHAnsi" w:eastAsia="Times New Roman" w:hAnsiTheme="minorHAnsi" w:cstheme="minorHAnsi"/>
                      <w:color w:val="1C2024"/>
                      <w:kern w:val="0"/>
                      <w:lang w:val="de-DE" w:eastAsia="it-IT" w:bidi="ar-SA"/>
                    </w:rPr>
                    <w:lastRenderedPageBreak/>
                    <w:t xml:space="preserve">Was genau ist </w:t>
                  </w:r>
                  <w:proofErr w:type="spellStart"/>
                  <w:r w:rsidRPr="00415369">
                    <w:rPr>
                      <w:rFonts w:asciiTheme="minorHAnsi" w:eastAsia="Times New Roman" w:hAnsiTheme="minorHAnsi" w:cstheme="minorHAnsi"/>
                      <w:color w:val="1C2024"/>
                      <w:kern w:val="0"/>
                      <w:lang w:val="de-DE" w:eastAsia="it-IT" w:bidi="ar-SA"/>
                    </w:rPr>
                    <w:t>Kinaesthetics</w:t>
                  </w:r>
                  <w:proofErr w:type="spellEnd"/>
                  <w:r w:rsidRPr="00415369">
                    <w:rPr>
                      <w:rFonts w:asciiTheme="minorHAnsi" w:eastAsia="Times New Roman" w:hAnsiTheme="minorHAnsi" w:cstheme="minorHAnsi"/>
                      <w:color w:val="1C2024"/>
                      <w:kern w:val="0"/>
                      <w:lang w:val="de-DE" w:eastAsia="it-IT" w:bidi="ar-SA"/>
                    </w:rPr>
                    <w:t>?</w:t>
                  </w:r>
                </w:p>
                <w:p w14:paraId="04611D7D" w14:textId="77777777" w:rsidR="00415369" w:rsidRPr="00415369" w:rsidRDefault="00415369" w:rsidP="00415369">
                  <w:pPr>
                    <w:widowControl/>
                    <w:suppressAutoHyphens w:val="0"/>
                    <w:spacing w:before="100" w:beforeAutospacing="1" w:line="276" w:lineRule="auto"/>
                    <w:jc w:val="both"/>
                    <w:rPr>
                      <w:rFonts w:asciiTheme="minorHAnsi" w:eastAsia="Times New Roman" w:hAnsiTheme="minorHAnsi" w:cstheme="minorHAnsi"/>
                      <w:i/>
                      <w:iCs/>
                      <w:color w:val="000000"/>
                      <w:kern w:val="0"/>
                      <w:lang w:val="de-DE" w:eastAsia="it-IT" w:bidi="ar-SA"/>
                    </w:rPr>
                  </w:pPr>
                  <w:r w:rsidRPr="00415369">
                    <w:rPr>
                      <w:rFonts w:asciiTheme="minorHAnsi" w:eastAsia="Times New Roman" w:hAnsiTheme="minorHAnsi" w:cstheme="minorHAnsi"/>
                      <w:color w:val="1C2024"/>
                      <w:kern w:val="0"/>
                      <w:lang w:val="de-DE" w:eastAsia="it-IT" w:bidi="ar-SA"/>
                    </w:rPr>
                    <w:t xml:space="preserve">Die beiden Experten erklären: </w:t>
                  </w:r>
                  <w:r w:rsidRPr="00415369">
                    <w:rPr>
                      <w:rFonts w:asciiTheme="minorHAnsi" w:eastAsia="Times New Roman" w:hAnsiTheme="minorHAnsi" w:cstheme="minorHAnsi"/>
                      <w:i/>
                      <w:iCs/>
                      <w:color w:val="1C2024"/>
                      <w:kern w:val="0"/>
                      <w:lang w:val="de-DE" w:eastAsia="it-IT" w:bidi="ar-SA"/>
                    </w:rPr>
                    <w:t>„</w:t>
                  </w:r>
                  <w:proofErr w:type="spellStart"/>
                  <w:r w:rsidRPr="00415369">
                    <w:rPr>
                      <w:rFonts w:asciiTheme="minorHAnsi" w:eastAsia="Times New Roman" w:hAnsiTheme="minorHAnsi" w:cstheme="minorHAnsi"/>
                      <w:i/>
                      <w:iCs/>
                      <w:color w:val="1C2024"/>
                      <w:kern w:val="0"/>
                      <w:lang w:val="de-DE" w:eastAsia="it-IT" w:bidi="ar-SA"/>
                    </w:rPr>
                    <w:t>Kinaesthetics</w:t>
                  </w:r>
                  <w:proofErr w:type="spellEnd"/>
                  <w:r w:rsidRPr="00415369">
                    <w:rPr>
                      <w:rFonts w:asciiTheme="minorHAnsi" w:eastAsia="Times New Roman" w:hAnsiTheme="minorHAnsi" w:cstheme="minorHAnsi"/>
                      <w:i/>
                      <w:iCs/>
                      <w:color w:val="1C2024"/>
                      <w:kern w:val="0"/>
                      <w:lang w:val="de-DE" w:eastAsia="it-IT" w:bidi="ar-SA"/>
                    </w:rPr>
                    <w:t xml:space="preserve"> ist die Lehre von der Bewegung des Körpers und der Wahrnehmung der eigenen Körperbewegungen. Im Gesundheits- und Sozialwesen wird sie bei Menschen angewendet, die Unterstützung bei ihren täglichen Aktivitäten benötigen. In der Praxis zielt die Kinästhetik darauf ab, Beschwerden und Schäden bei Therapeuten oder Pflegekräften, die pflegebedürftige Menschen betreuen, zu reduzieren, ihnen aber auch eine professionelle Methode für den Umgang mit den Pflegebedürftigen an die Hand zu geben. Darüber hinaus soll sie den Patienten helfen, ihre Bewegungsfähigkeiten, auch wenn sie nur minimal sind, optimal zu nutzen”.</w:t>
                  </w:r>
                </w:p>
                <w:p w14:paraId="1CB4F9D6" w14:textId="77777777" w:rsidR="00415369" w:rsidRPr="00415369" w:rsidRDefault="00415369" w:rsidP="00415369">
                  <w:pPr>
                    <w:widowControl/>
                    <w:suppressAutoHyphens w:val="0"/>
                    <w:spacing w:before="100" w:beforeAutospacing="1" w:line="276" w:lineRule="auto"/>
                    <w:jc w:val="both"/>
                    <w:rPr>
                      <w:rFonts w:asciiTheme="minorHAnsi" w:eastAsia="Times New Roman" w:hAnsiTheme="minorHAnsi" w:cstheme="minorHAnsi"/>
                      <w:color w:val="000000"/>
                      <w:kern w:val="0"/>
                      <w:lang w:val="de-DE" w:eastAsia="it-IT" w:bidi="ar-SA"/>
                    </w:rPr>
                  </w:pPr>
                  <w:r w:rsidRPr="00415369">
                    <w:rPr>
                      <w:rFonts w:asciiTheme="minorHAnsi" w:eastAsia="Times New Roman" w:hAnsiTheme="minorHAnsi" w:cstheme="minorHAnsi"/>
                      <w:color w:val="1C2024"/>
                      <w:kern w:val="0"/>
                      <w:lang w:val="de-DE" w:eastAsia="it-IT" w:bidi="ar-SA"/>
                    </w:rPr>
                    <w:t xml:space="preserve">Anschließend stellten Emanuela </w:t>
                  </w:r>
                  <w:proofErr w:type="spellStart"/>
                  <w:r w:rsidRPr="00415369">
                    <w:rPr>
                      <w:rFonts w:asciiTheme="minorHAnsi" w:eastAsia="Times New Roman" w:hAnsiTheme="minorHAnsi" w:cstheme="minorHAnsi"/>
                      <w:color w:val="1C2024"/>
                      <w:kern w:val="0"/>
                      <w:lang w:val="de-DE" w:eastAsia="it-IT" w:bidi="ar-SA"/>
                    </w:rPr>
                    <w:t>Garavelli</w:t>
                  </w:r>
                  <w:proofErr w:type="spellEnd"/>
                  <w:r w:rsidRPr="00415369">
                    <w:rPr>
                      <w:rFonts w:asciiTheme="minorHAnsi" w:eastAsia="Times New Roman" w:hAnsiTheme="minorHAnsi" w:cstheme="minorHAnsi"/>
                      <w:color w:val="1C2024"/>
                      <w:kern w:val="0"/>
                      <w:lang w:val="de-DE" w:eastAsia="it-IT" w:bidi="ar-SA"/>
                    </w:rPr>
                    <w:t xml:space="preserve"> und Paolo </w:t>
                  </w:r>
                  <w:proofErr w:type="spellStart"/>
                  <w:r w:rsidRPr="00415369">
                    <w:rPr>
                      <w:rFonts w:asciiTheme="minorHAnsi" w:eastAsia="Times New Roman" w:hAnsiTheme="minorHAnsi" w:cstheme="minorHAnsi"/>
                      <w:color w:val="1C2024"/>
                      <w:kern w:val="0"/>
                      <w:lang w:val="de-DE" w:eastAsia="it-IT" w:bidi="ar-SA"/>
                    </w:rPr>
                    <w:t>Marabese</w:t>
                  </w:r>
                  <w:proofErr w:type="spellEnd"/>
                  <w:r w:rsidRPr="00415369">
                    <w:rPr>
                      <w:rFonts w:asciiTheme="minorHAnsi" w:eastAsia="Times New Roman" w:hAnsiTheme="minorHAnsi" w:cstheme="minorHAnsi"/>
                      <w:color w:val="1C2024"/>
                      <w:kern w:val="0"/>
                      <w:lang w:val="de-DE" w:eastAsia="it-IT" w:bidi="ar-SA"/>
                    </w:rPr>
                    <w:t xml:space="preserve"> die Arbeit der Peer-Tutor-Gruppe Seniorenwohnheim Don Bosco – Nicola La </w:t>
                  </w:r>
                  <w:proofErr w:type="spellStart"/>
                  <w:r w:rsidRPr="00415369">
                    <w:rPr>
                      <w:rFonts w:asciiTheme="minorHAnsi" w:eastAsia="Times New Roman" w:hAnsiTheme="minorHAnsi" w:cstheme="minorHAnsi"/>
                      <w:color w:val="1C2024"/>
                      <w:kern w:val="0"/>
                      <w:lang w:val="de-DE" w:eastAsia="it-IT" w:bidi="ar-SA"/>
                    </w:rPr>
                    <w:t>Grotta</w:t>
                  </w:r>
                  <w:proofErr w:type="spellEnd"/>
                  <w:r w:rsidRPr="00415369">
                    <w:rPr>
                      <w:rFonts w:asciiTheme="minorHAnsi" w:eastAsia="Times New Roman" w:hAnsiTheme="minorHAnsi" w:cstheme="minorHAnsi"/>
                      <w:color w:val="1C2024"/>
                      <w:kern w:val="0"/>
                      <w:lang w:val="de-DE" w:eastAsia="it-IT" w:bidi="ar-SA"/>
                    </w:rPr>
                    <w:t xml:space="preserve">, Antonella </w:t>
                  </w:r>
                  <w:proofErr w:type="spellStart"/>
                  <w:r w:rsidRPr="00415369">
                    <w:rPr>
                      <w:rFonts w:asciiTheme="minorHAnsi" w:eastAsia="Times New Roman" w:hAnsiTheme="minorHAnsi" w:cstheme="minorHAnsi"/>
                      <w:color w:val="1C2024"/>
                      <w:kern w:val="0"/>
                      <w:lang w:val="de-DE" w:eastAsia="it-IT" w:bidi="ar-SA"/>
                    </w:rPr>
                    <w:t>Merotta</w:t>
                  </w:r>
                  <w:proofErr w:type="spellEnd"/>
                  <w:r w:rsidRPr="00415369">
                    <w:rPr>
                      <w:rFonts w:asciiTheme="minorHAnsi" w:eastAsia="Times New Roman" w:hAnsiTheme="minorHAnsi" w:cstheme="minorHAnsi"/>
                      <w:color w:val="1C2024"/>
                      <w:kern w:val="0"/>
                      <w:lang w:val="de-DE" w:eastAsia="it-IT" w:bidi="ar-SA"/>
                    </w:rPr>
                    <w:t xml:space="preserve">, Marta </w:t>
                  </w:r>
                  <w:proofErr w:type="spellStart"/>
                  <w:r w:rsidRPr="00415369">
                    <w:rPr>
                      <w:rFonts w:asciiTheme="minorHAnsi" w:eastAsia="Times New Roman" w:hAnsiTheme="minorHAnsi" w:cstheme="minorHAnsi"/>
                      <w:color w:val="1C2024"/>
                      <w:kern w:val="0"/>
                      <w:lang w:val="de-DE" w:eastAsia="it-IT" w:bidi="ar-SA"/>
                    </w:rPr>
                    <w:t>Zadorozhna</w:t>
                  </w:r>
                  <w:proofErr w:type="spellEnd"/>
                  <w:r w:rsidRPr="00415369">
                    <w:rPr>
                      <w:rFonts w:asciiTheme="minorHAnsi" w:eastAsia="Times New Roman" w:hAnsiTheme="minorHAnsi" w:cstheme="minorHAnsi"/>
                      <w:color w:val="1C2024"/>
                      <w:kern w:val="0"/>
                      <w:lang w:val="de-DE" w:eastAsia="it-IT" w:bidi="ar-SA"/>
                    </w:rPr>
                    <w:t xml:space="preserve">, Irena </w:t>
                  </w:r>
                  <w:proofErr w:type="spellStart"/>
                  <w:r w:rsidRPr="00415369">
                    <w:rPr>
                      <w:rFonts w:asciiTheme="minorHAnsi" w:eastAsia="Times New Roman" w:hAnsiTheme="minorHAnsi" w:cstheme="minorHAnsi"/>
                      <w:color w:val="1C2024"/>
                      <w:kern w:val="0"/>
                      <w:lang w:val="de-DE" w:eastAsia="it-IT" w:bidi="ar-SA"/>
                    </w:rPr>
                    <w:t>Dhima</w:t>
                  </w:r>
                  <w:proofErr w:type="spellEnd"/>
                  <w:r w:rsidRPr="00415369">
                    <w:rPr>
                      <w:rFonts w:asciiTheme="minorHAnsi" w:eastAsia="Times New Roman" w:hAnsiTheme="minorHAnsi" w:cstheme="minorHAnsi"/>
                      <w:color w:val="1C2024"/>
                      <w:kern w:val="0"/>
                      <w:lang w:val="de-DE" w:eastAsia="it-IT" w:bidi="ar-SA"/>
                    </w:rPr>
                    <w:t xml:space="preserve">, Irina </w:t>
                  </w:r>
                  <w:proofErr w:type="spellStart"/>
                  <w:r w:rsidRPr="00415369">
                    <w:rPr>
                      <w:rFonts w:asciiTheme="minorHAnsi" w:eastAsia="Times New Roman" w:hAnsiTheme="minorHAnsi" w:cstheme="minorHAnsi"/>
                      <w:color w:val="1C2024"/>
                      <w:kern w:val="0"/>
                      <w:lang w:val="de-DE" w:eastAsia="it-IT" w:bidi="ar-SA"/>
                    </w:rPr>
                    <w:t>Butha</w:t>
                  </w:r>
                  <w:proofErr w:type="spellEnd"/>
                  <w:r w:rsidRPr="00415369">
                    <w:rPr>
                      <w:rFonts w:asciiTheme="minorHAnsi" w:eastAsia="Times New Roman" w:hAnsiTheme="minorHAnsi" w:cstheme="minorHAnsi"/>
                      <w:color w:val="1C2024"/>
                      <w:kern w:val="0"/>
                      <w:lang w:val="de-DE" w:eastAsia="it-IT" w:bidi="ar-SA"/>
                    </w:rPr>
                    <w:t>, Luigi De Francesco – mit dem Projekt „Kommunizieren durch Bewegung” vor.</w:t>
                  </w:r>
                </w:p>
                <w:p w14:paraId="65E14DC6" w14:textId="77777777" w:rsidR="00415369" w:rsidRPr="00415369" w:rsidRDefault="00415369" w:rsidP="00415369">
                  <w:pPr>
                    <w:widowControl/>
                    <w:suppressAutoHyphens w:val="0"/>
                    <w:spacing w:before="100" w:beforeAutospacing="1" w:line="276" w:lineRule="auto"/>
                    <w:jc w:val="both"/>
                    <w:rPr>
                      <w:rFonts w:asciiTheme="minorHAnsi" w:eastAsia="Times New Roman" w:hAnsiTheme="minorHAnsi" w:cstheme="minorHAnsi"/>
                      <w:color w:val="000000"/>
                      <w:kern w:val="0"/>
                      <w:lang w:val="de-DE" w:eastAsia="it-IT" w:bidi="ar-SA"/>
                    </w:rPr>
                  </w:pPr>
                  <w:r w:rsidRPr="00415369">
                    <w:rPr>
                      <w:rFonts w:asciiTheme="minorHAnsi" w:eastAsia="Times New Roman" w:hAnsiTheme="minorHAnsi" w:cstheme="minorHAnsi"/>
                      <w:color w:val="1C2024"/>
                      <w:kern w:val="0"/>
                      <w:lang w:val="de-DE" w:eastAsia="it-IT" w:bidi="ar-SA"/>
                    </w:rPr>
                    <w:t>Im Anschluss sprach Dr. Heidrun Gattinger (PhD, RN), Krankenschwester und Gesundheitswissenschaftlerin, Direktorin des Instituts für Angewandte Pflegewissenschaften an der Ostschweizer Fachhochschule (OST), mit dem Beitrag „Entwicklung kinästhetischer Kompetenz in der Langzeitpflege – Ergebnisse einer Begleitbewertung”.</w:t>
                  </w:r>
                </w:p>
                <w:p w14:paraId="0F718644" w14:textId="77777777" w:rsidR="00415369" w:rsidRPr="00415369" w:rsidRDefault="00415369" w:rsidP="00415369">
                  <w:pPr>
                    <w:widowControl/>
                    <w:suppressAutoHyphens w:val="0"/>
                    <w:spacing w:before="100" w:beforeAutospacing="1" w:line="276" w:lineRule="auto"/>
                    <w:jc w:val="both"/>
                    <w:rPr>
                      <w:rFonts w:asciiTheme="minorHAnsi" w:eastAsia="Times New Roman" w:hAnsiTheme="minorHAnsi" w:cstheme="minorHAnsi"/>
                      <w:color w:val="000000"/>
                      <w:kern w:val="0"/>
                      <w:lang w:val="de-DE" w:eastAsia="it-IT" w:bidi="ar-SA"/>
                    </w:rPr>
                  </w:pPr>
                  <w:r w:rsidRPr="00415369">
                    <w:rPr>
                      <w:rFonts w:asciiTheme="minorHAnsi" w:eastAsia="Times New Roman" w:hAnsiTheme="minorHAnsi" w:cstheme="minorHAnsi"/>
                      <w:color w:val="1C2024"/>
                      <w:kern w:val="0"/>
                      <w:lang w:val="de-DE" w:eastAsia="it-IT" w:bidi="ar-SA"/>
                    </w:rPr>
                    <w:t xml:space="preserve">Emanuela </w:t>
                  </w:r>
                  <w:proofErr w:type="spellStart"/>
                  <w:r w:rsidRPr="00415369">
                    <w:rPr>
                      <w:rFonts w:asciiTheme="minorHAnsi" w:eastAsia="Times New Roman" w:hAnsiTheme="minorHAnsi" w:cstheme="minorHAnsi"/>
                      <w:color w:val="1C2024"/>
                      <w:kern w:val="0"/>
                      <w:lang w:val="de-DE" w:eastAsia="it-IT" w:bidi="ar-SA"/>
                    </w:rPr>
                    <w:t>Garavelli</w:t>
                  </w:r>
                  <w:proofErr w:type="spellEnd"/>
                  <w:r w:rsidRPr="00415369">
                    <w:rPr>
                      <w:rFonts w:asciiTheme="minorHAnsi" w:eastAsia="Times New Roman" w:hAnsiTheme="minorHAnsi" w:cstheme="minorHAnsi"/>
                      <w:color w:val="1C2024"/>
                      <w:kern w:val="0"/>
                      <w:lang w:val="de-DE" w:eastAsia="it-IT" w:bidi="ar-SA"/>
                    </w:rPr>
                    <w:t xml:space="preserve"> und Paolo </w:t>
                  </w:r>
                  <w:proofErr w:type="spellStart"/>
                  <w:r w:rsidRPr="00415369">
                    <w:rPr>
                      <w:rFonts w:asciiTheme="minorHAnsi" w:eastAsia="Times New Roman" w:hAnsiTheme="minorHAnsi" w:cstheme="minorHAnsi"/>
                      <w:color w:val="1C2024"/>
                      <w:kern w:val="0"/>
                      <w:lang w:val="de-DE" w:eastAsia="it-IT" w:bidi="ar-SA"/>
                    </w:rPr>
                    <w:t>Marabese</w:t>
                  </w:r>
                  <w:proofErr w:type="spellEnd"/>
                  <w:r w:rsidRPr="00415369">
                    <w:rPr>
                      <w:rFonts w:asciiTheme="minorHAnsi" w:eastAsia="Times New Roman" w:hAnsiTheme="minorHAnsi" w:cstheme="minorHAnsi"/>
                      <w:color w:val="1C2024"/>
                      <w:kern w:val="0"/>
                      <w:lang w:val="de-DE" w:eastAsia="it-IT" w:bidi="ar-SA"/>
                    </w:rPr>
                    <w:t xml:space="preserve"> kehrten auf die Bühne zurück und stellten die Arbeit der Peer-Tutor-Gruppe Seniorenwohnheim Villa Harmonie vor, bestehend aus Roxana </w:t>
                  </w:r>
                  <w:proofErr w:type="spellStart"/>
                  <w:r w:rsidRPr="00415369">
                    <w:rPr>
                      <w:rFonts w:asciiTheme="minorHAnsi" w:eastAsia="Times New Roman" w:hAnsiTheme="minorHAnsi" w:cstheme="minorHAnsi"/>
                      <w:color w:val="1C2024"/>
                      <w:kern w:val="0"/>
                      <w:lang w:val="de-DE" w:eastAsia="it-IT" w:bidi="ar-SA"/>
                    </w:rPr>
                    <w:t>Tincu</w:t>
                  </w:r>
                  <w:proofErr w:type="spellEnd"/>
                  <w:r w:rsidRPr="00415369">
                    <w:rPr>
                      <w:rFonts w:asciiTheme="minorHAnsi" w:eastAsia="Times New Roman" w:hAnsiTheme="minorHAnsi" w:cstheme="minorHAnsi"/>
                      <w:color w:val="1C2024"/>
                      <w:kern w:val="0"/>
                      <w:lang w:val="de-DE" w:eastAsia="it-IT" w:bidi="ar-SA"/>
                    </w:rPr>
                    <w:t xml:space="preserve">, </w:t>
                  </w:r>
                  <w:proofErr w:type="spellStart"/>
                  <w:r w:rsidRPr="00415369">
                    <w:rPr>
                      <w:rFonts w:asciiTheme="minorHAnsi" w:eastAsia="Times New Roman" w:hAnsiTheme="minorHAnsi" w:cstheme="minorHAnsi"/>
                      <w:color w:val="1C2024"/>
                      <w:kern w:val="0"/>
                      <w:lang w:val="de-DE" w:eastAsia="it-IT" w:bidi="ar-SA"/>
                    </w:rPr>
                    <w:t>Daliborka</w:t>
                  </w:r>
                  <w:proofErr w:type="spellEnd"/>
                  <w:r w:rsidRPr="00415369">
                    <w:rPr>
                      <w:rFonts w:asciiTheme="minorHAnsi" w:eastAsia="Times New Roman" w:hAnsiTheme="minorHAnsi" w:cstheme="minorHAnsi"/>
                      <w:color w:val="1C2024"/>
                      <w:kern w:val="0"/>
                      <w:lang w:val="de-DE" w:eastAsia="it-IT" w:bidi="ar-SA"/>
                    </w:rPr>
                    <w:t xml:space="preserve"> </w:t>
                  </w:r>
                  <w:proofErr w:type="spellStart"/>
                  <w:r w:rsidRPr="00415369">
                    <w:rPr>
                      <w:rFonts w:asciiTheme="minorHAnsi" w:eastAsia="Times New Roman" w:hAnsiTheme="minorHAnsi" w:cstheme="minorHAnsi"/>
                      <w:color w:val="1C2024"/>
                      <w:kern w:val="0"/>
                      <w:lang w:val="de-DE" w:eastAsia="it-IT" w:bidi="ar-SA"/>
                    </w:rPr>
                    <w:t>Buljevic</w:t>
                  </w:r>
                  <w:proofErr w:type="spellEnd"/>
                  <w:r w:rsidRPr="00415369">
                    <w:rPr>
                      <w:rFonts w:asciiTheme="minorHAnsi" w:eastAsia="Times New Roman" w:hAnsiTheme="minorHAnsi" w:cstheme="minorHAnsi"/>
                      <w:color w:val="1C2024"/>
                      <w:kern w:val="0"/>
                      <w:lang w:val="de-DE" w:eastAsia="it-IT" w:bidi="ar-SA"/>
                    </w:rPr>
                    <w:t xml:space="preserve"> und Francisco David Tellez Alvarez: „Minimaler Aufwand, maximale Leistung”.</w:t>
                  </w:r>
                </w:p>
                <w:p w14:paraId="1138904F" w14:textId="77777777" w:rsidR="00415369" w:rsidRPr="00415369" w:rsidRDefault="00415369" w:rsidP="00415369">
                  <w:pPr>
                    <w:widowControl/>
                    <w:suppressAutoHyphens w:val="0"/>
                    <w:spacing w:before="100" w:beforeAutospacing="1" w:line="276" w:lineRule="auto"/>
                    <w:jc w:val="both"/>
                    <w:rPr>
                      <w:rFonts w:asciiTheme="minorHAnsi" w:eastAsia="Times New Roman" w:hAnsiTheme="minorHAnsi" w:cstheme="minorHAnsi"/>
                      <w:color w:val="000000"/>
                      <w:kern w:val="0"/>
                      <w:lang w:val="de-DE" w:eastAsia="it-IT" w:bidi="ar-SA"/>
                    </w:rPr>
                  </w:pPr>
                  <w:r w:rsidRPr="00415369">
                    <w:rPr>
                      <w:rFonts w:asciiTheme="minorHAnsi" w:eastAsia="Times New Roman" w:hAnsiTheme="minorHAnsi" w:cstheme="minorHAnsi"/>
                      <w:color w:val="1C2024"/>
                      <w:kern w:val="0"/>
                      <w:lang w:val="de-DE" w:eastAsia="it-IT" w:bidi="ar-SA"/>
                    </w:rPr>
                    <w:t xml:space="preserve">Es folgte der Beitrag von Sabine </w:t>
                  </w:r>
                  <w:proofErr w:type="spellStart"/>
                  <w:r w:rsidRPr="00415369">
                    <w:rPr>
                      <w:rFonts w:asciiTheme="minorHAnsi" w:eastAsia="Times New Roman" w:hAnsiTheme="minorHAnsi" w:cstheme="minorHAnsi"/>
                      <w:color w:val="1C2024"/>
                      <w:kern w:val="0"/>
                      <w:lang w:val="de-DE" w:eastAsia="it-IT" w:bidi="ar-SA"/>
                    </w:rPr>
                    <w:t>Kaserer</w:t>
                  </w:r>
                  <w:proofErr w:type="spellEnd"/>
                  <w:r w:rsidRPr="00415369">
                    <w:rPr>
                      <w:rFonts w:asciiTheme="minorHAnsi" w:eastAsia="Times New Roman" w:hAnsiTheme="minorHAnsi" w:cstheme="minorHAnsi"/>
                      <w:color w:val="1C2024"/>
                      <w:kern w:val="0"/>
                      <w:lang w:val="de-DE" w:eastAsia="it-IT" w:bidi="ar-SA"/>
                    </w:rPr>
                    <w:t xml:space="preserve">, Krankenschwester, </w:t>
                  </w:r>
                  <w:proofErr w:type="spellStart"/>
                  <w:r w:rsidRPr="00415369">
                    <w:rPr>
                      <w:rFonts w:asciiTheme="minorHAnsi" w:eastAsia="Times New Roman" w:hAnsiTheme="minorHAnsi" w:cstheme="minorHAnsi"/>
                      <w:color w:val="1C2024"/>
                      <w:kern w:val="0"/>
                      <w:lang w:val="de-DE" w:eastAsia="it-IT" w:bidi="ar-SA"/>
                    </w:rPr>
                    <w:t>Kinaesthetics</w:t>
                  </w:r>
                  <w:proofErr w:type="spellEnd"/>
                  <w:r w:rsidRPr="00415369">
                    <w:rPr>
                      <w:rFonts w:asciiTheme="minorHAnsi" w:eastAsia="Times New Roman" w:hAnsiTheme="minorHAnsi" w:cstheme="minorHAnsi"/>
                      <w:color w:val="1C2024"/>
                      <w:kern w:val="0"/>
                      <w:lang w:val="de-DE" w:eastAsia="it-IT" w:bidi="ar-SA"/>
                    </w:rPr>
                    <w:t xml:space="preserve">-Lehrerin und Mitglied des Vorstands von </w:t>
                  </w:r>
                  <w:proofErr w:type="spellStart"/>
                  <w:r w:rsidRPr="00415369">
                    <w:rPr>
                      <w:rFonts w:asciiTheme="minorHAnsi" w:eastAsia="Times New Roman" w:hAnsiTheme="minorHAnsi" w:cstheme="minorHAnsi"/>
                      <w:color w:val="1C2024"/>
                      <w:kern w:val="0"/>
                      <w:lang w:val="de-DE" w:eastAsia="it-IT" w:bidi="ar-SA"/>
                    </w:rPr>
                    <w:t>Kinaesthetics</w:t>
                  </w:r>
                  <w:proofErr w:type="spellEnd"/>
                  <w:r w:rsidRPr="00415369">
                    <w:rPr>
                      <w:rFonts w:asciiTheme="minorHAnsi" w:eastAsia="Times New Roman" w:hAnsiTheme="minorHAnsi" w:cstheme="minorHAnsi"/>
                      <w:color w:val="1C2024"/>
                      <w:kern w:val="0"/>
                      <w:lang w:val="de-DE" w:eastAsia="it-IT" w:bidi="ar-SA"/>
                    </w:rPr>
                    <w:t xml:space="preserve"> Italia: „Gemeinsam lernen, über die einzelnen Teile hinaus”. </w:t>
                  </w:r>
                </w:p>
                <w:p w14:paraId="4204E39E" w14:textId="77777777" w:rsidR="00415369" w:rsidRPr="00415369" w:rsidRDefault="00415369" w:rsidP="00415369">
                  <w:pPr>
                    <w:widowControl/>
                    <w:suppressAutoHyphens w:val="0"/>
                    <w:spacing w:before="100" w:beforeAutospacing="1" w:line="276" w:lineRule="auto"/>
                    <w:jc w:val="both"/>
                    <w:rPr>
                      <w:rFonts w:asciiTheme="minorHAnsi" w:eastAsia="Times New Roman" w:hAnsiTheme="minorHAnsi" w:cstheme="minorHAnsi"/>
                      <w:color w:val="000000"/>
                      <w:kern w:val="0"/>
                      <w:lang w:val="de-DE" w:eastAsia="it-IT" w:bidi="ar-SA"/>
                    </w:rPr>
                  </w:pPr>
                  <w:r w:rsidRPr="00415369">
                    <w:rPr>
                      <w:rFonts w:asciiTheme="minorHAnsi" w:eastAsia="Times New Roman" w:hAnsiTheme="minorHAnsi" w:cstheme="minorHAnsi"/>
                      <w:color w:val="1C2024"/>
                      <w:kern w:val="0"/>
                      <w:lang w:val="de-DE" w:eastAsia="it-IT" w:bidi="ar-SA"/>
                    </w:rPr>
                    <w:t xml:space="preserve">Emanuela </w:t>
                  </w:r>
                  <w:proofErr w:type="spellStart"/>
                  <w:r w:rsidRPr="00415369">
                    <w:rPr>
                      <w:rFonts w:asciiTheme="minorHAnsi" w:eastAsia="Times New Roman" w:hAnsiTheme="minorHAnsi" w:cstheme="minorHAnsi"/>
                      <w:color w:val="1C2024"/>
                      <w:kern w:val="0"/>
                      <w:lang w:val="de-DE" w:eastAsia="it-IT" w:bidi="ar-SA"/>
                    </w:rPr>
                    <w:t>Garavelli</w:t>
                  </w:r>
                  <w:proofErr w:type="spellEnd"/>
                  <w:r w:rsidRPr="00415369">
                    <w:rPr>
                      <w:rFonts w:asciiTheme="minorHAnsi" w:eastAsia="Times New Roman" w:hAnsiTheme="minorHAnsi" w:cstheme="minorHAnsi"/>
                      <w:color w:val="1C2024"/>
                      <w:kern w:val="0"/>
                      <w:lang w:val="de-DE" w:eastAsia="it-IT" w:bidi="ar-SA"/>
                    </w:rPr>
                    <w:t xml:space="preserve"> und Paolo </w:t>
                  </w:r>
                  <w:proofErr w:type="spellStart"/>
                  <w:r w:rsidRPr="00415369">
                    <w:rPr>
                      <w:rFonts w:asciiTheme="minorHAnsi" w:eastAsia="Times New Roman" w:hAnsiTheme="minorHAnsi" w:cstheme="minorHAnsi"/>
                      <w:color w:val="1C2024"/>
                      <w:kern w:val="0"/>
                      <w:lang w:val="de-DE" w:eastAsia="it-IT" w:bidi="ar-SA"/>
                    </w:rPr>
                    <w:t>Marabese</w:t>
                  </w:r>
                  <w:proofErr w:type="spellEnd"/>
                  <w:r w:rsidRPr="00415369">
                    <w:rPr>
                      <w:rFonts w:asciiTheme="minorHAnsi" w:eastAsia="Times New Roman" w:hAnsiTheme="minorHAnsi" w:cstheme="minorHAnsi"/>
                      <w:color w:val="1C2024"/>
                      <w:kern w:val="0"/>
                      <w:lang w:val="de-DE" w:eastAsia="it-IT" w:bidi="ar-SA"/>
                    </w:rPr>
                    <w:t xml:space="preserve"> waren erneut auf der Bühne, um die Arbeit der Peer-Tutor-Gruppe Villa Europa vorzustellen, bestehend aus </w:t>
                  </w:r>
                  <w:proofErr w:type="spellStart"/>
                  <w:r w:rsidRPr="00415369">
                    <w:rPr>
                      <w:rFonts w:asciiTheme="minorHAnsi" w:eastAsia="Times New Roman" w:hAnsiTheme="minorHAnsi" w:cstheme="minorHAnsi"/>
                      <w:color w:val="1C2024"/>
                      <w:kern w:val="0"/>
                      <w:lang w:val="de-DE" w:eastAsia="it-IT" w:bidi="ar-SA"/>
                    </w:rPr>
                    <w:t>Annarita</w:t>
                  </w:r>
                  <w:proofErr w:type="spellEnd"/>
                  <w:r w:rsidRPr="00415369">
                    <w:rPr>
                      <w:rFonts w:asciiTheme="minorHAnsi" w:eastAsia="Times New Roman" w:hAnsiTheme="minorHAnsi" w:cstheme="minorHAnsi"/>
                      <w:color w:val="1C2024"/>
                      <w:kern w:val="0"/>
                      <w:lang w:val="de-DE" w:eastAsia="it-IT" w:bidi="ar-SA"/>
                    </w:rPr>
                    <w:t xml:space="preserve"> Allegro, Carolina Soledad Gomez Aguirre und Teresa </w:t>
                  </w:r>
                  <w:proofErr w:type="spellStart"/>
                  <w:r w:rsidRPr="00415369">
                    <w:rPr>
                      <w:rFonts w:asciiTheme="minorHAnsi" w:eastAsia="Times New Roman" w:hAnsiTheme="minorHAnsi" w:cstheme="minorHAnsi"/>
                      <w:color w:val="1C2024"/>
                      <w:kern w:val="0"/>
                      <w:lang w:val="de-DE" w:eastAsia="it-IT" w:bidi="ar-SA"/>
                    </w:rPr>
                    <w:t>D'Onofrio</w:t>
                  </w:r>
                  <w:proofErr w:type="spellEnd"/>
                  <w:r w:rsidRPr="00415369">
                    <w:rPr>
                      <w:rFonts w:asciiTheme="minorHAnsi" w:eastAsia="Times New Roman" w:hAnsiTheme="minorHAnsi" w:cstheme="minorHAnsi"/>
                      <w:color w:val="1C2024"/>
                      <w:kern w:val="0"/>
                      <w:lang w:val="de-DE" w:eastAsia="it-IT" w:bidi="ar-SA"/>
                    </w:rPr>
                    <w:t>: „</w:t>
                  </w:r>
                  <w:proofErr w:type="spellStart"/>
                  <w:r w:rsidRPr="00415369">
                    <w:rPr>
                      <w:rFonts w:asciiTheme="minorHAnsi" w:eastAsia="Times New Roman" w:hAnsiTheme="minorHAnsi" w:cstheme="minorHAnsi"/>
                      <w:color w:val="1C2024"/>
                      <w:kern w:val="0"/>
                      <w:lang w:val="de-DE" w:eastAsia="it-IT" w:bidi="ar-SA"/>
                    </w:rPr>
                    <w:t>Kinaesthetics</w:t>
                  </w:r>
                  <w:proofErr w:type="spellEnd"/>
                  <w:r w:rsidRPr="00415369">
                    <w:rPr>
                      <w:rFonts w:asciiTheme="minorHAnsi" w:eastAsia="Times New Roman" w:hAnsiTheme="minorHAnsi" w:cstheme="minorHAnsi"/>
                      <w:color w:val="1C2024"/>
                      <w:kern w:val="0"/>
                      <w:lang w:val="de-DE" w:eastAsia="it-IT" w:bidi="ar-SA"/>
                    </w:rPr>
                    <w:t>: Körper im Dialog”.</w:t>
                  </w:r>
                </w:p>
                <w:p w14:paraId="509CF1B9" w14:textId="77777777" w:rsidR="00415369" w:rsidRPr="00415369" w:rsidRDefault="00415369" w:rsidP="00415369">
                  <w:pPr>
                    <w:widowControl/>
                    <w:suppressAutoHyphens w:val="0"/>
                    <w:spacing w:before="100" w:beforeAutospacing="1" w:line="276" w:lineRule="auto"/>
                    <w:jc w:val="both"/>
                    <w:rPr>
                      <w:rFonts w:asciiTheme="minorHAnsi" w:eastAsia="Times New Roman" w:hAnsiTheme="minorHAnsi" w:cstheme="minorHAnsi"/>
                      <w:color w:val="000000"/>
                      <w:kern w:val="0"/>
                      <w:lang w:val="de-DE" w:eastAsia="it-IT" w:bidi="ar-SA"/>
                    </w:rPr>
                  </w:pPr>
                  <w:r w:rsidRPr="00415369">
                    <w:rPr>
                      <w:rFonts w:asciiTheme="minorHAnsi" w:eastAsia="Times New Roman" w:hAnsiTheme="minorHAnsi" w:cstheme="minorHAnsi"/>
                      <w:color w:val="1C2024"/>
                      <w:kern w:val="0"/>
                      <w:lang w:val="de-DE" w:eastAsia="it-IT" w:bidi="ar-SA"/>
                    </w:rPr>
                    <w:t>Es folgte der Beitrag von Dr. Alberto Conci, Direktor der Provinzschule für Sozialberufe E. Lévinas: „Die Rolle der Provinzschule für Sozialberufe Lévinas in der Region”.</w:t>
                  </w:r>
                </w:p>
                <w:p w14:paraId="515C88EE" w14:textId="7357A40F" w:rsidR="00415369" w:rsidRPr="00415369" w:rsidRDefault="00415369" w:rsidP="00415369">
                  <w:pPr>
                    <w:widowControl/>
                    <w:suppressAutoHyphens w:val="0"/>
                    <w:spacing w:before="100" w:beforeAutospacing="1" w:line="276" w:lineRule="auto"/>
                    <w:jc w:val="both"/>
                    <w:rPr>
                      <w:rFonts w:asciiTheme="minorHAnsi" w:eastAsia="Times New Roman" w:hAnsiTheme="minorHAnsi" w:cstheme="minorHAnsi"/>
                      <w:color w:val="000000"/>
                      <w:kern w:val="0"/>
                      <w:lang w:val="de-DE" w:eastAsia="it-IT" w:bidi="ar-SA"/>
                    </w:rPr>
                  </w:pPr>
                  <w:r w:rsidRPr="00415369">
                    <w:rPr>
                      <w:rFonts w:asciiTheme="minorHAnsi" w:eastAsia="Times New Roman" w:hAnsiTheme="minorHAnsi" w:cstheme="minorHAnsi"/>
                      <w:color w:val="1C2024"/>
                      <w:kern w:val="0"/>
                      <w:lang w:val="de-DE" w:eastAsia="it-IT" w:bidi="ar-SA"/>
                    </w:rPr>
                    <w:t xml:space="preserve">Emanuela </w:t>
                  </w:r>
                  <w:proofErr w:type="spellStart"/>
                  <w:r w:rsidRPr="00415369">
                    <w:rPr>
                      <w:rFonts w:asciiTheme="minorHAnsi" w:eastAsia="Times New Roman" w:hAnsiTheme="minorHAnsi" w:cstheme="minorHAnsi"/>
                      <w:color w:val="1C2024"/>
                      <w:kern w:val="0"/>
                      <w:lang w:val="de-DE" w:eastAsia="it-IT" w:bidi="ar-SA"/>
                    </w:rPr>
                    <w:t>Garavelli</w:t>
                  </w:r>
                  <w:proofErr w:type="spellEnd"/>
                  <w:r w:rsidRPr="00415369">
                    <w:rPr>
                      <w:rFonts w:asciiTheme="minorHAnsi" w:eastAsia="Times New Roman" w:hAnsiTheme="minorHAnsi" w:cstheme="minorHAnsi"/>
                      <w:color w:val="1C2024"/>
                      <w:kern w:val="0"/>
                      <w:lang w:val="de-DE" w:eastAsia="it-IT" w:bidi="ar-SA"/>
                    </w:rPr>
                    <w:t xml:space="preserve"> und Paolo </w:t>
                  </w:r>
                  <w:proofErr w:type="spellStart"/>
                  <w:r w:rsidRPr="00415369">
                    <w:rPr>
                      <w:rFonts w:asciiTheme="minorHAnsi" w:eastAsia="Times New Roman" w:hAnsiTheme="minorHAnsi" w:cstheme="minorHAnsi"/>
                      <w:color w:val="1C2024"/>
                      <w:kern w:val="0"/>
                      <w:lang w:val="de-DE" w:eastAsia="it-IT" w:bidi="ar-SA"/>
                    </w:rPr>
                    <w:t>Marabese</w:t>
                  </w:r>
                  <w:proofErr w:type="spellEnd"/>
                  <w:r w:rsidRPr="00415369">
                    <w:rPr>
                      <w:rFonts w:asciiTheme="minorHAnsi" w:eastAsia="Times New Roman" w:hAnsiTheme="minorHAnsi" w:cstheme="minorHAnsi"/>
                      <w:color w:val="1C2024"/>
                      <w:kern w:val="0"/>
                      <w:lang w:val="de-DE" w:eastAsia="it-IT" w:bidi="ar-SA"/>
                    </w:rPr>
                    <w:t xml:space="preserve"> präsentierten schließlich die neueste Arbeit der Peer-Tutor-Gruppe Villa Serena, bestehend aus Fanny Vasquez, Cristina </w:t>
                  </w:r>
                  <w:proofErr w:type="spellStart"/>
                  <w:r w:rsidRPr="00415369">
                    <w:rPr>
                      <w:rFonts w:asciiTheme="minorHAnsi" w:eastAsia="Times New Roman" w:hAnsiTheme="minorHAnsi" w:cstheme="minorHAnsi"/>
                      <w:color w:val="1C2024"/>
                      <w:kern w:val="0"/>
                      <w:lang w:val="de-DE" w:eastAsia="it-IT" w:bidi="ar-SA"/>
                    </w:rPr>
                    <w:t>Pilla</w:t>
                  </w:r>
                  <w:proofErr w:type="spellEnd"/>
                  <w:r w:rsidRPr="00415369">
                    <w:rPr>
                      <w:rFonts w:asciiTheme="minorHAnsi" w:eastAsia="Times New Roman" w:hAnsiTheme="minorHAnsi" w:cstheme="minorHAnsi"/>
                      <w:color w:val="1C2024"/>
                      <w:kern w:val="0"/>
                      <w:lang w:val="de-DE" w:eastAsia="it-IT" w:bidi="ar-SA"/>
                    </w:rPr>
                    <w:t xml:space="preserve">, Simone </w:t>
                  </w:r>
                  <w:proofErr w:type="spellStart"/>
                  <w:r w:rsidRPr="00415369">
                    <w:rPr>
                      <w:rFonts w:asciiTheme="minorHAnsi" w:eastAsia="Times New Roman" w:hAnsiTheme="minorHAnsi" w:cstheme="minorHAnsi"/>
                      <w:color w:val="1C2024"/>
                      <w:kern w:val="0"/>
                      <w:lang w:val="de-DE" w:eastAsia="it-IT" w:bidi="ar-SA"/>
                    </w:rPr>
                    <w:lastRenderedPageBreak/>
                    <w:t>Tucci</w:t>
                  </w:r>
                  <w:proofErr w:type="spellEnd"/>
                  <w:r w:rsidRPr="00415369">
                    <w:rPr>
                      <w:rFonts w:asciiTheme="minorHAnsi" w:eastAsia="Times New Roman" w:hAnsiTheme="minorHAnsi" w:cstheme="minorHAnsi"/>
                      <w:color w:val="1C2024"/>
                      <w:kern w:val="0"/>
                      <w:lang w:val="de-DE" w:eastAsia="it-IT" w:bidi="ar-SA"/>
                    </w:rPr>
                    <w:t xml:space="preserve"> und Dolores </w:t>
                  </w:r>
                  <w:proofErr w:type="spellStart"/>
                  <w:r w:rsidRPr="00415369">
                    <w:rPr>
                      <w:rFonts w:asciiTheme="minorHAnsi" w:eastAsia="Times New Roman" w:hAnsiTheme="minorHAnsi" w:cstheme="minorHAnsi"/>
                      <w:color w:val="1C2024"/>
                      <w:kern w:val="0"/>
                      <w:lang w:val="de-DE" w:eastAsia="it-IT" w:bidi="ar-SA"/>
                    </w:rPr>
                    <w:t>Royero</w:t>
                  </w:r>
                  <w:proofErr w:type="spellEnd"/>
                  <w:r w:rsidRPr="00415369">
                    <w:rPr>
                      <w:rFonts w:asciiTheme="minorHAnsi" w:eastAsia="Times New Roman" w:hAnsiTheme="minorHAnsi" w:cstheme="minorHAnsi"/>
                      <w:color w:val="1C2024"/>
                      <w:kern w:val="0"/>
                      <w:lang w:val="de-DE" w:eastAsia="it-IT" w:bidi="ar-SA"/>
                    </w:rPr>
                    <w:t>: „</w:t>
                  </w:r>
                  <w:proofErr w:type="spellStart"/>
                  <w:r w:rsidRPr="00415369">
                    <w:rPr>
                      <w:rFonts w:asciiTheme="minorHAnsi" w:eastAsia="Times New Roman" w:hAnsiTheme="minorHAnsi" w:cstheme="minorHAnsi"/>
                      <w:color w:val="1C2024"/>
                      <w:kern w:val="0"/>
                      <w:lang w:val="de-DE" w:eastAsia="it-IT" w:bidi="ar-SA"/>
                    </w:rPr>
                    <w:t>Kinaesthetics</w:t>
                  </w:r>
                  <w:proofErr w:type="spellEnd"/>
                  <w:r w:rsidRPr="00415369">
                    <w:rPr>
                      <w:rFonts w:asciiTheme="minorHAnsi" w:eastAsia="Times New Roman" w:hAnsiTheme="minorHAnsi" w:cstheme="minorHAnsi"/>
                      <w:color w:val="1C2024"/>
                      <w:kern w:val="0"/>
                      <w:lang w:val="de-DE" w:eastAsia="it-IT" w:bidi="ar-SA"/>
                    </w:rPr>
                    <w:t>: die neue Herausforderung – wir ändern das Paradigma”.</w:t>
                  </w:r>
                </w:p>
                <w:p w14:paraId="592B59F9" w14:textId="033BBD16" w:rsidR="00415369" w:rsidRPr="00415369" w:rsidRDefault="00415369" w:rsidP="00415369">
                  <w:pPr>
                    <w:widowControl/>
                    <w:suppressAutoHyphens w:val="0"/>
                    <w:spacing w:before="100" w:beforeAutospacing="1" w:line="276" w:lineRule="auto"/>
                    <w:jc w:val="both"/>
                    <w:rPr>
                      <w:rFonts w:asciiTheme="minorHAnsi" w:eastAsia="Times New Roman" w:hAnsiTheme="minorHAnsi" w:cstheme="minorHAnsi"/>
                      <w:color w:val="000000"/>
                      <w:kern w:val="0"/>
                      <w:lang w:val="de-DE" w:eastAsia="it-IT" w:bidi="ar-SA"/>
                    </w:rPr>
                  </w:pPr>
                  <w:r w:rsidRPr="00415369">
                    <w:rPr>
                      <w:rFonts w:asciiTheme="minorHAnsi" w:eastAsia="Times New Roman" w:hAnsiTheme="minorHAnsi" w:cstheme="minorHAnsi"/>
                      <w:color w:val="000000"/>
                      <w:kern w:val="0"/>
                      <w:lang w:val="de-DE" w:eastAsia="it-IT" w:bidi="ar-SA"/>
                    </w:rPr>
                    <w:t>Am Ende jedes Vortrags überreichten den Referenten ein von den Bewohnern selbst angefertigtes Geschenk und den Teilnehmern der Arbeitsgruppen die Abschlusszertifikate.</w:t>
                  </w:r>
                </w:p>
                <w:p w14:paraId="58D85D74" w14:textId="4B7DB742" w:rsidR="00415369" w:rsidRPr="00415369" w:rsidRDefault="00415369" w:rsidP="00415369">
                  <w:pPr>
                    <w:widowControl/>
                    <w:suppressAutoHyphens w:val="0"/>
                    <w:spacing w:before="100" w:beforeAutospacing="1" w:line="276" w:lineRule="auto"/>
                    <w:jc w:val="both"/>
                    <w:rPr>
                      <w:rFonts w:asciiTheme="minorHAnsi" w:eastAsia="Times New Roman" w:hAnsiTheme="minorHAnsi" w:cstheme="minorHAnsi"/>
                      <w:color w:val="000000"/>
                      <w:kern w:val="0"/>
                      <w:lang w:val="de-DE" w:eastAsia="it-IT" w:bidi="ar-SA"/>
                    </w:rPr>
                  </w:pPr>
                  <w:r w:rsidRPr="00415369">
                    <w:rPr>
                      <w:rFonts w:asciiTheme="minorHAnsi" w:eastAsia="Times New Roman" w:hAnsiTheme="minorHAnsi" w:cstheme="minorHAnsi"/>
                      <w:color w:val="000000"/>
                      <w:kern w:val="0"/>
                      <w:lang w:val="de-DE" w:eastAsia="it-IT" w:bidi="ar-SA"/>
                    </w:rPr>
                    <w:t xml:space="preserve">Zum Abschluss moderierte Piergiorgio </w:t>
                  </w:r>
                  <w:proofErr w:type="spellStart"/>
                  <w:r w:rsidRPr="00415369">
                    <w:rPr>
                      <w:rFonts w:asciiTheme="minorHAnsi" w:eastAsia="Times New Roman" w:hAnsiTheme="minorHAnsi" w:cstheme="minorHAnsi"/>
                      <w:color w:val="000000"/>
                      <w:kern w:val="0"/>
                      <w:lang w:val="de-DE" w:eastAsia="it-IT" w:bidi="ar-SA"/>
                    </w:rPr>
                    <w:t>Veralli</w:t>
                  </w:r>
                  <w:proofErr w:type="spellEnd"/>
                  <w:r w:rsidRPr="00415369">
                    <w:rPr>
                      <w:rFonts w:asciiTheme="minorHAnsi" w:eastAsia="Times New Roman" w:hAnsiTheme="minorHAnsi" w:cstheme="minorHAnsi"/>
                      <w:color w:val="000000"/>
                      <w:kern w:val="0"/>
                      <w:lang w:val="de-DE" w:eastAsia="it-IT" w:bidi="ar-SA"/>
                    </w:rPr>
                    <w:t xml:space="preserve"> einen abschließenden Dialog auf der Bühne mit Dr. Alessandro Borsoi</w:t>
                  </w:r>
                  <w:bookmarkStart w:id="0" w:name="_GoBack"/>
                  <w:bookmarkEnd w:id="0"/>
                  <w:r w:rsidRPr="00415369">
                    <w:rPr>
                      <w:rFonts w:asciiTheme="minorHAnsi" w:eastAsia="Times New Roman" w:hAnsiTheme="minorHAnsi" w:cstheme="minorHAnsi"/>
                      <w:color w:val="000000"/>
                      <w:kern w:val="0"/>
                      <w:lang w:val="de-DE" w:eastAsia="it-IT" w:bidi="ar-SA"/>
                    </w:rPr>
                    <w:t xml:space="preserve">, Dr. Emanuela </w:t>
                  </w:r>
                  <w:proofErr w:type="spellStart"/>
                  <w:r w:rsidRPr="00415369">
                    <w:rPr>
                      <w:rFonts w:asciiTheme="minorHAnsi" w:eastAsia="Times New Roman" w:hAnsiTheme="minorHAnsi" w:cstheme="minorHAnsi"/>
                      <w:color w:val="000000"/>
                      <w:kern w:val="0"/>
                      <w:lang w:val="de-DE" w:eastAsia="it-IT" w:bidi="ar-SA"/>
                    </w:rPr>
                    <w:t>Garavelli</w:t>
                  </w:r>
                  <w:proofErr w:type="spellEnd"/>
                  <w:r w:rsidRPr="00415369">
                    <w:rPr>
                      <w:rFonts w:asciiTheme="minorHAnsi" w:eastAsia="Times New Roman" w:hAnsiTheme="minorHAnsi" w:cstheme="minorHAnsi"/>
                      <w:color w:val="000000"/>
                      <w:kern w:val="0"/>
                      <w:lang w:val="de-DE" w:eastAsia="it-IT" w:bidi="ar-SA"/>
                    </w:rPr>
                    <w:t xml:space="preserve">, Dr. Heidrun Gattinger und Dr. Paolo </w:t>
                  </w:r>
                  <w:proofErr w:type="spellStart"/>
                  <w:r w:rsidRPr="00415369">
                    <w:rPr>
                      <w:rFonts w:asciiTheme="minorHAnsi" w:eastAsia="Times New Roman" w:hAnsiTheme="minorHAnsi" w:cstheme="minorHAnsi"/>
                      <w:color w:val="000000"/>
                      <w:kern w:val="0"/>
                      <w:lang w:val="de-DE" w:eastAsia="it-IT" w:bidi="ar-SA"/>
                    </w:rPr>
                    <w:t>Marabese</w:t>
                  </w:r>
                  <w:proofErr w:type="spellEnd"/>
                  <w:r w:rsidRPr="00415369">
                    <w:rPr>
                      <w:rFonts w:asciiTheme="minorHAnsi" w:eastAsia="Times New Roman" w:hAnsiTheme="minorHAnsi" w:cstheme="minorHAnsi"/>
                      <w:color w:val="000000"/>
                      <w:kern w:val="0"/>
                      <w:lang w:val="de-DE" w:eastAsia="it-IT" w:bidi="ar-SA"/>
                    </w:rPr>
                    <w:t xml:space="preserve"> und beantwortete zahlreiche Fragen aus dem Publikum.</w:t>
                  </w:r>
                </w:p>
                <w:p w14:paraId="55234FB7" w14:textId="6CB7351E" w:rsidR="00415369" w:rsidRPr="00415369" w:rsidRDefault="00415369" w:rsidP="00415369">
                  <w:pPr>
                    <w:widowControl/>
                    <w:suppressAutoHyphens w:val="0"/>
                    <w:spacing w:before="100" w:beforeAutospacing="1" w:line="276" w:lineRule="auto"/>
                    <w:jc w:val="both"/>
                    <w:rPr>
                      <w:rFonts w:asciiTheme="minorHAnsi" w:eastAsia="Times New Roman" w:hAnsiTheme="minorHAnsi" w:cstheme="minorHAnsi"/>
                      <w:color w:val="000000"/>
                      <w:kern w:val="0"/>
                      <w:lang w:val="de-DE" w:eastAsia="it-IT" w:bidi="ar-SA"/>
                    </w:rPr>
                  </w:pPr>
                  <w:r w:rsidRPr="00415369">
                    <w:rPr>
                      <w:rFonts w:asciiTheme="minorHAnsi" w:eastAsia="Times New Roman" w:hAnsiTheme="minorHAnsi" w:cstheme="minorHAnsi"/>
                      <w:color w:val="000000"/>
                      <w:kern w:val="0"/>
                      <w:lang w:val="de-DE" w:eastAsia="it-IT" w:bidi="ar-SA"/>
                    </w:rPr>
                    <w:t>Der Tag, der reich an lehrreichen Beiträgen, Forschungsergebnissen und Erfahrungsberichten war, bot einen umfassenden Überblick über die Zukunftsperspektive der Kinästhetik in der Seniorenpflege und in der täglichen Arbeit der Pflegekräfte.</w:t>
                  </w:r>
                </w:p>
                <w:p w14:paraId="46B5FCEA" w14:textId="77777777" w:rsidR="00415369" w:rsidRPr="00415369" w:rsidRDefault="00415369" w:rsidP="00415369">
                  <w:pPr>
                    <w:widowControl/>
                    <w:suppressAutoHyphens w:val="0"/>
                    <w:spacing w:before="100" w:beforeAutospacing="1" w:line="276" w:lineRule="auto"/>
                    <w:jc w:val="both"/>
                    <w:rPr>
                      <w:rFonts w:asciiTheme="minorHAnsi" w:eastAsia="Times New Roman" w:hAnsiTheme="minorHAnsi" w:cstheme="minorHAnsi"/>
                      <w:color w:val="000000"/>
                      <w:kern w:val="0"/>
                      <w:lang w:val="de-DE" w:eastAsia="it-IT" w:bidi="ar-SA"/>
                    </w:rPr>
                  </w:pPr>
                  <w:r w:rsidRPr="00415369">
                    <w:rPr>
                      <w:rFonts w:asciiTheme="minorHAnsi" w:eastAsia="Times New Roman" w:hAnsiTheme="minorHAnsi" w:cstheme="minorHAnsi"/>
                      <w:color w:val="000000"/>
                      <w:kern w:val="0"/>
                      <w:lang w:val="de-DE" w:eastAsia="it-IT" w:bidi="ar-SA"/>
                    </w:rPr>
                    <w:t>Zur Mitte der Veranstaltung konnten die Teilnehmer dank des wunderbaren Buffets, das von den Köchen des BSB zubereitet wurde und von allen Anwesenden sehr geschätzt wurde, einen angenehmen geselligen Moment miteinander verbringen.</w:t>
                  </w:r>
                </w:p>
                <w:p w14:paraId="4EB48A41" w14:textId="77777777" w:rsidR="00415369" w:rsidRPr="00415369" w:rsidRDefault="00415369" w:rsidP="00415369">
                  <w:pPr>
                    <w:widowControl/>
                    <w:suppressAutoHyphens w:val="0"/>
                    <w:spacing w:before="100" w:beforeAutospacing="1" w:line="276" w:lineRule="auto"/>
                    <w:jc w:val="both"/>
                    <w:rPr>
                      <w:rFonts w:asciiTheme="minorHAnsi" w:eastAsia="Times New Roman" w:hAnsiTheme="minorHAnsi" w:cstheme="minorHAnsi"/>
                      <w:color w:val="000000"/>
                      <w:kern w:val="0"/>
                      <w:lang w:val="de-DE" w:eastAsia="it-IT" w:bidi="ar-SA"/>
                    </w:rPr>
                  </w:pPr>
                </w:p>
                <w:p w14:paraId="7F28B301" w14:textId="77777777" w:rsidR="00415369" w:rsidRPr="00415369" w:rsidRDefault="00415369" w:rsidP="00415369">
                  <w:pPr>
                    <w:widowControl/>
                    <w:suppressAutoHyphens w:val="0"/>
                    <w:spacing w:before="100" w:beforeAutospacing="1" w:after="142" w:line="276" w:lineRule="auto"/>
                    <w:ind w:left="28"/>
                    <w:jc w:val="both"/>
                    <w:rPr>
                      <w:rFonts w:asciiTheme="minorHAnsi" w:eastAsia="Times New Roman" w:hAnsiTheme="minorHAnsi" w:cstheme="minorHAnsi"/>
                      <w:color w:val="000000"/>
                      <w:kern w:val="0"/>
                      <w:lang w:val="de-DE" w:eastAsia="it-IT" w:bidi="ar-SA"/>
                    </w:rPr>
                  </w:pPr>
                </w:p>
              </w:tc>
            </w:tr>
          </w:tbl>
          <w:p w14:paraId="539D3A5B" w14:textId="77777777" w:rsidR="00415369" w:rsidRPr="00415369" w:rsidRDefault="00415369" w:rsidP="00415369">
            <w:pPr>
              <w:widowControl/>
              <w:suppressAutoHyphens w:val="0"/>
              <w:spacing w:before="100" w:beforeAutospacing="1"/>
              <w:jc w:val="both"/>
              <w:rPr>
                <w:rFonts w:asciiTheme="minorHAnsi" w:eastAsia="Times New Roman" w:hAnsiTheme="minorHAnsi" w:cstheme="minorHAnsi"/>
                <w:color w:val="000000"/>
                <w:kern w:val="0"/>
                <w:lang w:val="de-DE" w:eastAsia="it-IT" w:bidi="ar-SA"/>
              </w:rPr>
            </w:pPr>
          </w:p>
          <w:p w14:paraId="51D4896D" w14:textId="77777777" w:rsidR="00415369" w:rsidRPr="00415369" w:rsidRDefault="00415369" w:rsidP="00415369">
            <w:pPr>
              <w:widowControl/>
              <w:suppressAutoHyphens w:val="0"/>
              <w:spacing w:before="100" w:beforeAutospacing="1"/>
              <w:jc w:val="both"/>
              <w:rPr>
                <w:rFonts w:asciiTheme="minorHAnsi" w:eastAsia="Times New Roman" w:hAnsiTheme="minorHAnsi" w:cstheme="minorHAnsi"/>
                <w:color w:val="000000"/>
                <w:kern w:val="0"/>
                <w:lang w:val="de-DE" w:eastAsia="it-IT" w:bidi="ar-SA"/>
              </w:rPr>
            </w:pPr>
          </w:p>
          <w:tbl>
            <w:tblPr>
              <w:tblW w:w="9690" w:type="dxa"/>
              <w:tblCellSpacing w:w="0" w:type="dxa"/>
              <w:tblLayout w:type="fixed"/>
              <w:tblCellMar>
                <w:top w:w="15" w:type="dxa"/>
                <w:left w:w="15" w:type="dxa"/>
                <w:bottom w:w="15" w:type="dxa"/>
                <w:right w:w="15" w:type="dxa"/>
              </w:tblCellMar>
              <w:tblLook w:val="04A0" w:firstRow="1" w:lastRow="0" w:firstColumn="1" w:lastColumn="0" w:noHBand="0" w:noVBand="1"/>
            </w:tblPr>
            <w:tblGrid>
              <w:gridCol w:w="9690"/>
            </w:tblGrid>
            <w:tr w:rsidR="00415369" w:rsidRPr="009C47C1" w14:paraId="2CBE5B71" w14:textId="77777777">
              <w:trPr>
                <w:tblCellSpacing w:w="0" w:type="dxa"/>
              </w:trPr>
              <w:tc>
                <w:tcPr>
                  <w:tcW w:w="9660" w:type="dxa"/>
                  <w:tcBorders>
                    <w:top w:val="nil"/>
                    <w:left w:val="nil"/>
                    <w:bottom w:val="nil"/>
                    <w:right w:val="nil"/>
                  </w:tcBorders>
                  <w:tcMar>
                    <w:top w:w="0" w:type="dxa"/>
                    <w:left w:w="0" w:type="dxa"/>
                    <w:bottom w:w="0" w:type="dxa"/>
                    <w:right w:w="0" w:type="dxa"/>
                  </w:tcMar>
                  <w:hideMark/>
                </w:tcPr>
                <w:p w14:paraId="61A908AA" w14:textId="77777777" w:rsidR="00415369" w:rsidRPr="00415369" w:rsidRDefault="00415369" w:rsidP="00415369">
                  <w:pPr>
                    <w:widowControl/>
                    <w:suppressAutoHyphens w:val="0"/>
                    <w:spacing w:before="100" w:beforeAutospacing="1" w:after="142" w:line="276" w:lineRule="auto"/>
                    <w:jc w:val="both"/>
                    <w:rPr>
                      <w:rFonts w:asciiTheme="minorHAnsi" w:eastAsia="Times New Roman" w:hAnsiTheme="minorHAnsi" w:cstheme="minorHAnsi"/>
                      <w:color w:val="000000"/>
                      <w:kern w:val="0"/>
                      <w:lang w:val="de-DE" w:eastAsia="it-IT" w:bidi="ar-SA"/>
                    </w:rPr>
                  </w:pPr>
                </w:p>
              </w:tc>
            </w:tr>
          </w:tbl>
          <w:p w14:paraId="1DC6D74B" w14:textId="77777777" w:rsidR="00415369" w:rsidRPr="00415369" w:rsidRDefault="00415369" w:rsidP="00415369">
            <w:pPr>
              <w:widowControl/>
              <w:suppressAutoHyphens w:val="0"/>
              <w:spacing w:before="100" w:beforeAutospacing="1" w:after="240" w:line="276" w:lineRule="auto"/>
              <w:jc w:val="both"/>
              <w:rPr>
                <w:rFonts w:asciiTheme="minorHAnsi" w:eastAsia="Times New Roman" w:hAnsiTheme="minorHAnsi" w:cstheme="minorHAnsi"/>
                <w:color w:val="000000"/>
                <w:kern w:val="0"/>
                <w:lang w:val="de-DE" w:eastAsia="it-IT" w:bidi="ar-SA"/>
              </w:rPr>
            </w:pPr>
          </w:p>
          <w:p w14:paraId="0F8B68BD" w14:textId="77777777" w:rsidR="004C09DC" w:rsidRPr="00415369" w:rsidRDefault="004C09DC" w:rsidP="00415369">
            <w:pPr>
              <w:widowControl/>
              <w:jc w:val="both"/>
              <w:rPr>
                <w:rFonts w:asciiTheme="minorHAnsi" w:hAnsiTheme="minorHAnsi" w:cstheme="minorHAnsi"/>
                <w:lang w:val="de-DE"/>
              </w:rPr>
            </w:pPr>
          </w:p>
          <w:p w14:paraId="723DD16E" w14:textId="77777777" w:rsidR="004C09DC" w:rsidRPr="00415369" w:rsidRDefault="004C09DC" w:rsidP="00415369">
            <w:pPr>
              <w:widowControl/>
              <w:jc w:val="both"/>
              <w:rPr>
                <w:rFonts w:asciiTheme="minorHAnsi" w:hAnsiTheme="minorHAnsi" w:cstheme="minorHAnsi"/>
                <w:lang w:val="de-DE"/>
              </w:rPr>
            </w:pPr>
          </w:p>
          <w:p w14:paraId="7D6F400C" w14:textId="0EA50B82" w:rsidR="004C09DC" w:rsidRPr="00415369" w:rsidRDefault="004C09DC" w:rsidP="00415369">
            <w:pPr>
              <w:widowControl/>
              <w:ind w:left="30"/>
              <w:jc w:val="both"/>
              <w:rPr>
                <w:rFonts w:asciiTheme="minorHAnsi" w:hAnsiTheme="minorHAnsi" w:cstheme="minorHAnsi"/>
                <w:lang w:val="de-DE"/>
              </w:rPr>
            </w:pPr>
          </w:p>
        </w:tc>
        <w:tc>
          <w:tcPr>
            <w:tcW w:w="40" w:type="dxa"/>
          </w:tcPr>
          <w:p w14:paraId="2FF919E6" w14:textId="77777777" w:rsidR="004C09DC" w:rsidRPr="00415369" w:rsidRDefault="004C09DC">
            <w:pPr>
              <w:rPr>
                <w:lang w:val="de-DE"/>
              </w:rPr>
            </w:pPr>
          </w:p>
        </w:tc>
      </w:tr>
      <w:tr w:rsidR="004C09DC" w:rsidRPr="009C47C1" w14:paraId="2BE12866" w14:textId="77777777">
        <w:tc>
          <w:tcPr>
            <w:tcW w:w="9685" w:type="dxa"/>
            <w:gridSpan w:val="2"/>
          </w:tcPr>
          <w:p w14:paraId="3B0E3A58" w14:textId="77777777" w:rsidR="004C09DC" w:rsidRDefault="004C09DC">
            <w:pPr>
              <w:widowControl/>
              <w:jc w:val="both"/>
              <w:rPr>
                <w:rFonts w:ascii="Arial" w:hAnsi="Arial"/>
                <w:sz w:val="20"/>
                <w:lang w:val="de-DE"/>
              </w:rPr>
            </w:pPr>
          </w:p>
        </w:tc>
      </w:tr>
    </w:tbl>
    <w:p w14:paraId="38DEE635" w14:textId="77777777" w:rsidR="004C09DC" w:rsidRPr="00415369" w:rsidRDefault="004C09DC">
      <w:pPr>
        <w:spacing w:after="200" w:line="276" w:lineRule="auto"/>
        <w:rPr>
          <w:rFonts w:ascii="Calibri" w:hAnsi="Calibri"/>
          <w:kern w:val="0"/>
          <w:sz w:val="22"/>
          <w:lang w:val="de-DE"/>
        </w:rPr>
      </w:pPr>
    </w:p>
    <w:sectPr w:rsidR="004C09DC" w:rsidRPr="00415369">
      <w:pgSz w:w="12240" w:h="15840"/>
      <w:pgMar w:top="1440" w:right="1440" w:bottom="1440" w:left="1440" w:header="0" w:footer="0" w:gutter="0"/>
      <w:cols w:space="720"/>
      <w:formProt w:val="0"/>
      <w:docGrid w:linePitch="100" w:charSpace="-819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altName w:val="Times New Roman"/>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altName w:val="Lucida Sans Unicode"/>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altName w:val="Liberation Mono"/>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autoHyphenation/>
  <w:hyphenationZone w:val="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9DC"/>
    <w:rsid w:val="000D0E55"/>
    <w:rsid w:val="000E4879"/>
    <w:rsid w:val="00415369"/>
    <w:rsid w:val="004C09DC"/>
    <w:rsid w:val="00826724"/>
    <w:rsid w:val="009C47C1"/>
    <w:rsid w:val="00A26E9E"/>
    <w:rsid w:val="00A66BAC"/>
    <w:rsid w:val="00AB2295"/>
    <w:rsid w:val="00AD22D8"/>
    <w:rsid w:val="00DD747D"/>
    <w:rsid w:val="00E31D1B"/>
    <w:rsid w:val="00F150A8"/>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B3F14B"/>
  <w15:docId w15:val="{034D0E6E-A46B-4E38-9420-95DE191AB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NSimSun" w:hAnsi="Liberation Serif" w:cs="Lucida Sans"/>
        <w:kern w:val="2"/>
        <w:sz w:val="24"/>
        <w:szCs w:val="24"/>
        <w:lang w:val="it-IT"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widowControl w:val="0"/>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basedOn w:val="Normale"/>
    <w:next w:val="Corpotesto"/>
    <w:uiPriority w:val="10"/>
    <w:qFormat/>
    <w:pPr>
      <w:keepNext/>
      <w:spacing w:before="240" w:after="120"/>
    </w:pPr>
    <w:rPr>
      <w:rFonts w:ascii="Liberation Sans" w:eastAsia="Microsoft YaHei" w:hAnsi="Liberation Sans"/>
      <w:sz w:val="28"/>
      <w:szCs w:val="28"/>
    </w:rPr>
  </w:style>
  <w:style w:type="paragraph" w:styleId="Corpotesto">
    <w:name w:val="Body Text"/>
    <w:basedOn w:val="Normale"/>
    <w:pPr>
      <w:spacing w:after="140" w:line="276" w:lineRule="auto"/>
    </w:pPr>
  </w:style>
  <w:style w:type="paragraph" w:styleId="Elenco">
    <w:name w:val="List"/>
    <w:basedOn w:val="Corpotesto"/>
  </w:style>
  <w:style w:type="paragraph" w:styleId="Didascalia">
    <w:name w:val="caption"/>
    <w:basedOn w:val="Normale"/>
    <w:qFormat/>
    <w:pPr>
      <w:suppressLineNumbers/>
      <w:spacing w:before="120" w:after="120"/>
    </w:pPr>
    <w:rPr>
      <w:i/>
      <w:iCs/>
    </w:rPr>
  </w:style>
  <w:style w:type="paragraph" w:customStyle="1" w:styleId="Indice">
    <w:name w:val="Indice"/>
    <w:basedOn w:val="Normale"/>
    <w:qFormat/>
    <w:pPr>
      <w:suppressLineNumbers/>
    </w:pPr>
  </w:style>
  <w:style w:type="character" w:styleId="Rimandocommento">
    <w:name w:val="annotation reference"/>
    <w:basedOn w:val="Carpredefinitoparagrafo"/>
    <w:uiPriority w:val="99"/>
    <w:semiHidden/>
    <w:unhideWhenUsed/>
    <w:rsid w:val="00F150A8"/>
    <w:rPr>
      <w:sz w:val="16"/>
      <w:szCs w:val="16"/>
    </w:rPr>
  </w:style>
  <w:style w:type="paragraph" w:styleId="Testocommento">
    <w:name w:val="annotation text"/>
    <w:basedOn w:val="Normale"/>
    <w:link w:val="TestocommentoCarattere"/>
    <w:uiPriority w:val="99"/>
    <w:semiHidden/>
    <w:unhideWhenUsed/>
    <w:rsid w:val="00F150A8"/>
    <w:rPr>
      <w:rFonts w:cs="Mangal"/>
      <w:sz w:val="20"/>
      <w:szCs w:val="18"/>
    </w:rPr>
  </w:style>
  <w:style w:type="character" w:customStyle="1" w:styleId="TestocommentoCarattere">
    <w:name w:val="Testo commento Carattere"/>
    <w:basedOn w:val="Carpredefinitoparagrafo"/>
    <w:link w:val="Testocommento"/>
    <w:uiPriority w:val="99"/>
    <w:semiHidden/>
    <w:rsid w:val="00F150A8"/>
    <w:rPr>
      <w:rFonts w:cs="Mangal"/>
      <w:sz w:val="20"/>
      <w:szCs w:val="18"/>
    </w:rPr>
  </w:style>
  <w:style w:type="paragraph" w:styleId="Soggettocommento">
    <w:name w:val="annotation subject"/>
    <w:basedOn w:val="Testocommento"/>
    <w:next w:val="Testocommento"/>
    <w:link w:val="SoggettocommentoCarattere"/>
    <w:uiPriority w:val="99"/>
    <w:semiHidden/>
    <w:unhideWhenUsed/>
    <w:rsid w:val="00F150A8"/>
    <w:rPr>
      <w:b/>
      <w:bCs/>
    </w:rPr>
  </w:style>
  <w:style w:type="character" w:customStyle="1" w:styleId="SoggettocommentoCarattere">
    <w:name w:val="Soggetto commento Carattere"/>
    <w:basedOn w:val="TestocommentoCarattere"/>
    <w:link w:val="Soggettocommento"/>
    <w:uiPriority w:val="99"/>
    <w:semiHidden/>
    <w:rsid w:val="00F150A8"/>
    <w:rPr>
      <w:rFonts w:cs="Mangal"/>
      <w:b/>
      <w:bCs/>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1450</Words>
  <Characters>8265</Characters>
  <Application>Microsoft Office Word</Application>
  <DocSecurity>0</DocSecurity>
  <Lines>68</Lines>
  <Paragraphs>19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9696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Valentina Meotto</dc:creator>
  <dc:description/>
  <cp:lastModifiedBy>CED</cp:lastModifiedBy>
  <cp:revision>2</cp:revision>
  <dcterms:created xsi:type="dcterms:W3CDTF">2025-11-28T13:32:00Z</dcterms:created>
  <dcterms:modified xsi:type="dcterms:W3CDTF">2025-11-28T13:32:00Z</dcterms:modified>
  <dc:language>it-IT</dc:language>
</cp:coreProperties>
</file>